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关于组织开展工信部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年新一代信息技术典型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产品、应用和服务案例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申报工作的通知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34"/>
          <w:szCs w:val="3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both"/>
      </w:pPr>
      <w:r>
        <w:rPr>
          <w:rFonts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各区工业和信息化主管部门、各有关单位：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根据《工业和信息化部办公厅关于组织开展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年新一代信息技术典型产品、应用和服务案例遴选工作的通知》（工信厅信发函〔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115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号）要求，为贯彻落实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党中央、国务院关于促进数字经济和实体经济深度融合的战略部署，加快新一代信息技术与制造业协同发展，推进新产品、新标准、新模式的应用推广，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现组织开展天津市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年新一代信息技术典型产品、应用和服务案例征集工作。有关事项通知如下：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ascii="黑体" w:hAnsi="宋体" w:eastAsia="黑体" w:cs="黑体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一、征集范围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以新一代信息技术与制造业融合发展为主题，围绕典型产品、典型应用、典型服务模式等方向，遴选一批优秀典型案例，挖掘推广行业广泛认可、企业现实应用的产品案例。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二、申报要求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（一）典型案例申报主体包括制造企业、信息技术企业、互联网企业、科研院所、高等院校或者联合体等，应在天津市内注册，具备独立法人资格，具有较好的经济实力、技术研发和融合发展能力。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（二）申报具体要求和申报材料相关要求见《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年新一代信息技术典型产品、应用和服务案例遴选工作方案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》（以下简称《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方案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》，见附件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（三）申报单位对申报案例及申报资料的真实性、合法性和可行性负责。对于已列入前期同类型典型案例的不可重复申报。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三、报送流程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（一）申报主体认真对照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通知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要求如实填写案例申报书（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根据方向选择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），并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将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申报书加盖公章后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报送至所在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区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工业和信息化主管部门。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（二）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各区工业和信息化主管部门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积极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组织本地区内单位申报，做好审核把关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、遴选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工作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，并根据优先级进行排序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推荐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其中，滨海新区推荐项目数量不超过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30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个，其他区推荐项目数量不超过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）请各区推荐单位于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日（周五）前，将推荐函（加盖推荐单位公章）、案例申报书（一式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份）、案例推荐汇总表（加盖推荐单位公章，详见附件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7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）和电子版光盘报送至天津市工业和信息化局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信息技术发展处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（天津市河西区友谊路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35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号城市大厦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8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室）。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四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市工业和信息化局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择优向工信部推荐申报案例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日前通知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被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推荐企业登录电子申报系统（网址：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119.161.169.27:9002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）完成注册，填写企业基本信息，并上传申报书。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四、联系方式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典型产品方向：金莹莹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23317304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典型应用方向：张阳阳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23317304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典型服务模式方向：苏浩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83608069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both"/>
      </w:pPr>
      <w:r>
        <w:rPr>
          <w:rFonts w:ascii="Calibri" w:hAnsi="Calibri" w:eastAsia="微软雅黑" w:cs="Calibri"/>
          <w:i w:val="0"/>
          <w:iCs w:val="0"/>
          <w:caps w:val="0"/>
          <w:color w:val="313131"/>
          <w:spacing w:val="0"/>
          <w:sz w:val="16"/>
          <w:szCs w:val="1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84" w:right="0" w:hanging="768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附件：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年新一代信息技术典型产品、应用和服务案例遴选工作方案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年新一代信息技术典型案例申报书（典型产品方向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-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70707"/>
          <w:spacing w:val="0"/>
          <w:sz w:val="25"/>
          <w:szCs w:val="25"/>
          <w:bdr w:val="none" w:color="auto" w:sz="0" w:space="0"/>
          <w:shd w:val="clear" w:fill="FFFFFF"/>
        </w:rPr>
        <w:t>工业软件）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3.2023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年新一代信息技术典型案例申报书（典型应用方向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-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工业互联网平台）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4.2023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年新一代信息技术典型案例申报书（典型应用方向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-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区块链）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5.2023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年新一代信息技术典型案例申报书（典型应用方向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-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企业上云）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6.2023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年新一代信息技术典型案例申报书（典型服务模式方向）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1272" w:right="0"/>
        <w:jc w:val="both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7.2023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年新一代信息技术典型产品、应用和服务案例汇总表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516"/>
        <w:jc w:val="both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04"/>
        <w:jc w:val="righ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2023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0"/>
          <w:sz w:val="25"/>
          <w:szCs w:val="25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480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（联系人：市工业和信息化局信息技术发展处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 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蔡飞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、史开元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both"/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　　　　　　　联系电话：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83602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860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83608050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13131"/>
          <w:spacing w:val="-12"/>
          <w:sz w:val="25"/>
          <w:szCs w:val="25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16"/>
          <w:szCs w:val="16"/>
          <w:bdr w:val="none" w:color="auto" w:sz="0" w:space="0"/>
          <w:shd w:val="clear" w:fill="FFFFFF"/>
        </w:rPr>
        <w:t>附件：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"https://gyxxh.tj.gov.cn/ZWXX5652/TZGG644/2023n/202306/W020230602426790224454.docx"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附件1.2023年新一代信息技术典型产品、应用和服务案例遴选工作方案.docx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"https://gyxxh.tj.gov.cn/ZWXX5652/TZGG644/2023n/202306/W020230602426790273114.doc"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附件2.2023年新一代信息技术典型案例申报书（典型产品方向-工业软件）.doc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"https://gyxxh.tj.gov.cn/ZWXX5652/TZGG644/2023n/202306/W020230602426790312986.docx"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附件3.2023年新一代信息技术典型案例申报书（典型应用方向-工业互联网平台）.docx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"https://gyxxh.tj.gov.cn/ZWXX5652/TZGG644/2023n/202306/W020230602426790436632.docx"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附件4.2023年新一代信息技术典型案例申报书（典型应用方向-区块链）.docx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"https://gyxxh.tj.gov.cn/ZWXX5652/TZGG644/2023n/202306/W020230602426790484459.docx"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附件5.2023年新一代信息技术典型案例申报书（典型应用方向-企业上云）.docx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"https://gyxxh.tj.gov.cn/ZWXX5652/TZGG644/2023n/202306/W020230602426790534092.docx"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附件6.2023年新一代信息技术典型案例申报书（典型服务模式方向）.docx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"https://gyxxh.tj.gov.cn/ZWXX5652/TZGG644/2023n/202306/W020230602426790586844.docx"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t>附件7.2023年新一代信息技术典型产品、应用和服务案例汇总表.docx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E83DD-0A31-4DBC-97E1-ED563186B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D1527C-FE1A-40D8-8710-2EBACFA974D9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92A5DA-A9D5-4321-819F-71CAEC708F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AD1056-A6BD-4391-AF7E-2F04434D0AF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9DBE0EC7-9791-4360-B833-4ED078CC6A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FDCCC"/>
    <w:multiLevelType w:val="multilevel"/>
    <w:tmpl w:val="463FDC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FjMTk1YzU5N2RjZjhjYzMzODU2NmJiNzhmODMifQ=="/>
  </w:docVars>
  <w:rsids>
    <w:rsidRoot w:val="5C924396"/>
    <w:rsid w:val="5C9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2023-06-07T02:22:00Z</dcterms:created>
  <dc:creator>Yang。</dc:creator>
  <cp:lastModifiedBy>Yang。</cp:lastModifiedBy>
  <dcterms:modified xsi:type="dcterms:W3CDTF">2023-06-07T02:22:57Z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B405CE74149947148D793AB113B62135_11</vt:lpwstr>
  </property>
</Properties>
</file>