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，现根据津武政备【2021】396号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《关于组织开展2021年首台（套）重大技术装备保险补偿项目申报工作的预通知》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项目，填写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119228BD"/>
    <w:rsid w:val="13A578B8"/>
    <w:rsid w:val="150962A6"/>
    <w:rsid w:val="1DB51EC9"/>
    <w:rsid w:val="1DF914BD"/>
    <w:rsid w:val="1F8B5E26"/>
    <w:rsid w:val="229A3D87"/>
    <w:rsid w:val="24FB660C"/>
    <w:rsid w:val="25667B8F"/>
    <w:rsid w:val="275B7785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2021-04-19T08:37:08Z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14B6D567EBA74C3B8B54A05C9DF5F676</vt:lpwstr>
  </property>
</Properties>
</file>