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snapToGrid w:val="0"/>
        <w:jc w:val="left"/>
        <w:rPr>
          <w:rFonts w:eastAsia="方正小标宋简体"/>
          <w:color w:val="000000"/>
          <w:sz w:val="32"/>
          <w:szCs w:val="32"/>
        </w:rPr>
      </w:pPr>
      <w:r w:rsidR="008E5DD0" w:rsidRPr="00970988">
        <w:rPr>
          <w:rFonts w:eastAsia="方正小标宋简体" w:cs="方正小标宋简体" w:hint="eastAsia"/>
          <w:color w:val="000000"/>
          <w:sz w:val="32"/>
          <w:szCs w:val="32"/>
        </w:rPr>
        <w:t>附件</w:t>
      </w:r>
      <w:r w:rsidR="008E5DD0" w:rsidRPr="00970988">
        <w:rPr>
          <w:rFonts w:eastAsia="方正小标宋简体"/>
          <w:color w:val="000000"/>
          <w:sz w:val="32"/>
          <w:szCs w:val="32"/>
        </w:rPr>
        <w:t>1</w:t>
      </w:r>
    </w:p>
    <w:p>
      <w:pPr>
        <w:pStyle w:val="Title"/>
        <w:spacing w:before="480" w:after="480"/>
        <w:rPr>
          <w:rFonts w:eastAsia="仿宋_GB2312" w:cs="Times New Roman"/>
          <w:color w:val="000000"/>
        </w:rPr>
      </w:pPr>
      <w:r w:rsidR="008E5DD0" w:rsidRPr="00261266">
        <w:t>20</w:t>
      </w:r>
      <w:r w:rsidR="008E5DD0">
        <w:t>20</w:t>
      </w:r>
      <w:r w:rsidR="008E5DD0" w:rsidRPr="00261266">
        <w:rPr>
          <w:rFonts w:cs="宋体" w:hint="eastAsia"/>
        </w:rPr>
        <w:t>年天津市</w:t>
      </w:r>
      <w:r w:rsidR="008E5DD0">
        <w:rPr>
          <w:rFonts w:cs="宋体" w:hint="eastAsia"/>
        </w:rPr>
        <w:t>杰出青年</w:t>
      </w:r>
      <w:r w:rsidR="008E5DD0" w:rsidRPr="00261266">
        <w:rPr>
          <w:rFonts w:cs="宋体" w:hint="eastAsia"/>
        </w:rPr>
        <w:t>科学基金项目指南</w:t>
      </w:r>
    </w:p>
    <w:p>
      <w:pPr>
        <w:widowControl/>
        <w:snapToGrid w:val="0"/>
        <w:spacing w:line="480" w:lineRule="exact"/>
        <w:jc w:val="left"/>
        <w:rPr>
          <w:rFonts w:eastAsia="仿宋_GB2312"/>
          <w:b/>
          <w:bCs/>
          <w:color w:val="000000"/>
          <w:sz w:val="30"/>
          <w:szCs w:val="30"/>
        </w:rPr>
      </w:pPr>
      <w:r w:rsidR="008E5DD0" w:rsidRPr="002025D2">
        <w:rPr>
          <w:rFonts w:eastAsia="仿宋_GB2312"/>
          <w:b/>
          <w:bCs/>
          <w:color w:val="000000"/>
          <w:sz w:val="30"/>
          <w:szCs w:val="30"/>
        </w:rPr>
        <w:t>A</w:t>
      </w:r>
      <w:r w:rsidR="008E5DD0" w:rsidRPr="002025D2">
        <w:rPr>
          <w:rFonts w:eastAsia="仿宋_GB2312" w:cs="仿宋_GB2312" w:hint="eastAsia"/>
          <w:b/>
          <w:bCs/>
          <w:color w:val="000000"/>
          <w:sz w:val="30"/>
          <w:szCs w:val="30"/>
        </w:rPr>
        <w:t>计算机科学</w:t>
      </w:r>
    </w:p>
    <w:p>
      <w:pPr>
        <w:widowControl/>
        <w:snapToGrid w:val="0"/>
        <w:spacing w:line="480" w:lineRule="exact"/>
        <w:ind w:firstLine="420"/>
        <w:jc w:val="left"/>
        <w:rPr>
          <w:rFonts w:eastAsia="仿宋_GB2312"/>
          <w:color w:val="000000"/>
          <w:sz w:val="30"/>
          <w:szCs w:val="30"/>
        </w:rPr>
      </w:pPr>
      <w:r w:rsidR="008E5DD0" w:rsidRPr="002025D2">
        <w:rPr>
          <w:rFonts w:eastAsia="仿宋_GB2312"/>
          <w:color w:val="000000"/>
          <w:sz w:val="30"/>
          <w:szCs w:val="30"/>
        </w:rPr>
        <w:t>A01</w:t>
      </w:r>
      <w:r w:rsidR="008E5DD0" w:rsidRPr="002025D2">
        <w:rPr>
          <w:rFonts w:eastAsia="仿宋_GB2312" w:cs="仿宋_GB2312" w:hint="eastAsia"/>
          <w:color w:val="000000"/>
          <w:sz w:val="30"/>
          <w:szCs w:val="30"/>
        </w:rPr>
        <w:t>计算机系统结构</w:t>
      </w:r>
    </w:p>
    <w:p>
      <w:pPr>
        <w:widowControl/>
        <w:snapToGrid w:val="0"/>
        <w:spacing w:line="480" w:lineRule="exact"/>
        <w:ind w:firstLine="420"/>
        <w:jc w:val="left"/>
        <w:rPr>
          <w:rFonts w:eastAsia="仿宋_GB2312"/>
          <w:color w:val="000000"/>
          <w:sz w:val="30"/>
          <w:szCs w:val="30"/>
        </w:rPr>
      </w:pPr>
      <w:r w:rsidR="008E5DD0" w:rsidRPr="002025D2">
        <w:rPr>
          <w:rFonts w:eastAsia="仿宋_GB2312"/>
          <w:color w:val="000000"/>
          <w:sz w:val="30"/>
          <w:szCs w:val="30"/>
        </w:rPr>
        <w:t xml:space="preserve">A02 </w:t>
      </w:r>
      <w:r w:rsidR="008E5DD0" w:rsidRPr="002025D2">
        <w:rPr>
          <w:rFonts w:eastAsia="仿宋_GB2312" w:cs="仿宋_GB2312" w:hint="eastAsia"/>
          <w:color w:val="000000"/>
          <w:sz w:val="30"/>
          <w:szCs w:val="30"/>
        </w:rPr>
        <w:t>计算机网络</w:t>
      </w:r>
    </w:p>
    <w:p>
      <w:pPr>
        <w:widowControl/>
        <w:snapToGrid w:val="0"/>
        <w:spacing w:line="480" w:lineRule="exact"/>
        <w:ind w:firstLine="420"/>
        <w:jc w:val="left"/>
        <w:rPr>
          <w:rFonts w:eastAsia="仿宋_GB2312"/>
          <w:color w:val="000000"/>
          <w:sz w:val="30"/>
          <w:szCs w:val="30"/>
        </w:rPr>
      </w:pPr>
      <w:r w:rsidR="008E5DD0" w:rsidRPr="002025D2">
        <w:rPr>
          <w:rFonts w:eastAsia="仿宋_GB2312"/>
          <w:color w:val="000000"/>
          <w:sz w:val="30"/>
          <w:szCs w:val="30"/>
        </w:rPr>
        <w:t xml:space="preserve">A03 </w:t>
      </w:r>
      <w:r w:rsidR="008E5DD0" w:rsidRPr="002025D2">
        <w:rPr>
          <w:rFonts w:eastAsia="仿宋_GB2312" w:cs="仿宋_GB2312" w:hint="eastAsia"/>
          <w:color w:val="000000"/>
          <w:sz w:val="30"/>
          <w:szCs w:val="30"/>
        </w:rPr>
        <w:t>计算机软件技术</w:t>
      </w:r>
    </w:p>
    <w:p>
      <w:pPr>
        <w:widowControl/>
        <w:snapToGrid w:val="0"/>
        <w:spacing w:line="480" w:lineRule="exact"/>
        <w:ind w:firstLine="420"/>
        <w:jc w:val="left"/>
        <w:rPr>
          <w:rFonts w:eastAsia="仿宋_GB2312"/>
          <w:color w:val="000000"/>
          <w:sz w:val="30"/>
          <w:szCs w:val="30"/>
        </w:rPr>
      </w:pPr>
      <w:r w:rsidR="008E5DD0" w:rsidRPr="007A36CD">
        <w:rPr>
          <w:rFonts w:eastAsia="仿宋_GB2312"/>
          <w:color w:val="000000"/>
          <w:sz w:val="30"/>
          <w:szCs w:val="30"/>
        </w:rPr>
        <w:t xml:space="preserve">A04 </w:t>
      </w:r>
      <w:r w:rsidR="008E5DD0" w:rsidRPr="007A36CD">
        <w:rPr>
          <w:rFonts w:eastAsia="仿宋_GB2312" w:cs="仿宋_GB2312" w:hint="eastAsia"/>
          <w:color w:val="000000"/>
          <w:sz w:val="30"/>
          <w:szCs w:val="30"/>
        </w:rPr>
        <w:t>计算机视觉与多媒体技术</w:t>
      </w:r>
    </w:p>
    <w:p>
      <w:pPr>
        <w:widowControl/>
        <w:snapToGrid w:val="0"/>
        <w:spacing w:line="480" w:lineRule="exact"/>
        <w:ind w:leftChars="202" w:left="31680"/>
        <w:jc w:val="left"/>
        <w:rPr>
          <w:rFonts w:eastAsia="仿宋_GB2312"/>
          <w:color w:val="000000"/>
          <w:sz w:val="30"/>
          <w:szCs w:val="30"/>
        </w:rPr>
      </w:pPr>
      <w:r w:rsidR="008E5DD0" w:rsidRPr="002025D2">
        <w:rPr>
          <w:rFonts w:eastAsia="仿宋_GB2312"/>
          <w:color w:val="000000"/>
          <w:sz w:val="30"/>
          <w:szCs w:val="30"/>
        </w:rPr>
        <w:t xml:space="preserve">A05 </w:t>
      </w:r>
      <w:r w:rsidR="008E5DD0">
        <w:rPr>
          <w:rFonts w:eastAsia="仿宋_GB2312" w:cs="仿宋_GB2312" w:hint="eastAsia"/>
          <w:color w:val="000000"/>
          <w:sz w:val="30"/>
          <w:szCs w:val="30"/>
        </w:rPr>
        <w:t>网络空间</w:t>
      </w:r>
      <w:r w:rsidR="008E5DD0" w:rsidRPr="002025D2">
        <w:rPr>
          <w:rFonts w:eastAsia="仿宋_GB2312" w:cs="仿宋_GB2312" w:hint="eastAsia"/>
          <w:color w:val="000000"/>
          <w:sz w:val="30"/>
          <w:szCs w:val="30"/>
        </w:rPr>
        <w:t>安全技术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A06</w:t>
      </w:r>
      <w:r w:rsidR="008E5DD0" w:rsidRPr="002025D2">
        <w:rPr>
          <w:rFonts w:eastAsia="仿宋_GB2312" w:cs="仿宋_GB2312" w:hint="eastAsia"/>
          <w:color w:val="000000"/>
          <w:sz w:val="30"/>
          <w:szCs w:val="30"/>
        </w:rPr>
        <w:t>区块链技术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A07</w:t>
      </w:r>
      <w:r w:rsidR="008E5DD0" w:rsidRPr="002025D2">
        <w:rPr>
          <w:rFonts w:eastAsia="仿宋_GB2312" w:cs="仿宋_GB2312" w:hint="eastAsia"/>
          <w:color w:val="000000"/>
          <w:sz w:val="30"/>
          <w:szCs w:val="30"/>
        </w:rPr>
        <w:t>大数据理论与技术</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A08 </w:t>
      </w:r>
      <w:r w:rsidR="008E5DD0" w:rsidRPr="007A36CD">
        <w:rPr>
          <w:rFonts w:eastAsia="仿宋_GB2312" w:cs="仿宋_GB2312" w:hint="eastAsia"/>
          <w:color w:val="000000"/>
          <w:sz w:val="30"/>
          <w:szCs w:val="30"/>
        </w:rPr>
        <w:t>计算机应用技术</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B </w:t>
      </w:r>
      <w:r w:rsidR="008E5DD0" w:rsidRPr="002025D2">
        <w:rPr>
          <w:rFonts w:eastAsia="仿宋_GB2312" w:cs="仿宋_GB2312" w:hint="eastAsia"/>
          <w:b/>
          <w:bCs/>
          <w:color w:val="000000"/>
          <w:sz w:val="30"/>
          <w:szCs w:val="30"/>
        </w:rPr>
        <w:t>信息与通信技术</w:t>
      </w:r>
    </w:p>
    <w:p>
      <w:pPr>
        <w:widowControl/>
        <w:snapToGrid w:val="0"/>
        <w:spacing w:line="480" w:lineRule="exact"/>
        <w:ind w:firstLine="426"/>
        <w:jc w:val="left"/>
        <w:rPr>
          <w:rFonts w:eastAsia="仿宋_GB2312"/>
          <w:color w:val="000000"/>
          <w:sz w:val="30"/>
          <w:szCs w:val="30"/>
        </w:rPr>
      </w:pPr>
      <w:r w:rsidR="008E5DD0" w:rsidRPr="002025D2">
        <w:rPr>
          <w:rFonts w:eastAsia="仿宋_GB2312"/>
          <w:color w:val="000000"/>
          <w:sz w:val="30"/>
          <w:szCs w:val="30"/>
        </w:rPr>
        <w:t xml:space="preserve">B01 </w:t>
      </w:r>
      <w:r w:rsidR="008E5DD0" w:rsidRPr="002025D2">
        <w:rPr>
          <w:rFonts w:eastAsia="仿宋_GB2312" w:cs="仿宋_GB2312" w:hint="eastAsia"/>
          <w:color w:val="000000"/>
          <w:sz w:val="30"/>
          <w:szCs w:val="30"/>
        </w:rPr>
        <w:t>通信系统与技术</w:t>
      </w:r>
    </w:p>
    <w:p>
      <w:pPr>
        <w:widowControl/>
        <w:snapToGrid w:val="0"/>
        <w:spacing w:line="480" w:lineRule="exact"/>
        <w:ind w:firstLine="420"/>
        <w:jc w:val="left"/>
        <w:rPr>
          <w:rFonts w:eastAsia="仿宋_GB2312"/>
          <w:color w:val="000000"/>
          <w:sz w:val="30"/>
          <w:szCs w:val="30"/>
        </w:rPr>
      </w:pPr>
      <w:r w:rsidR="008E5DD0" w:rsidRPr="002025D2">
        <w:rPr>
          <w:rFonts w:eastAsia="仿宋_GB2312"/>
          <w:color w:val="000000"/>
          <w:sz w:val="30"/>
          <w:szCs w:val="30"/>
        </w:rPr>
        <w:t xml:space="preserve">B02 </w:t>
      </w:r>
      <w:r w:rsidR="008E5DD0" w:rsidRPr="002025D2">
        <w:rPr>
          <w:rFonts w:eastAsia="仿宋_GB2312" w:cs="仿宋_GB2312" w:hint="eastAsia"/>
          <w:color w:val="000000"/>
          <w:sz w:val="30"/>
          <w:szCs w:val="30"/>
        </w:rPr>
        <w:t>数字视、音频技术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B03</w:t>
      </w:r>
      <w:r w:rsidR="008E5DD0" w:rsidRPr="002025D2">
        <w:rPr>
          <w:rFonts w:eastAsia="仿宋_GB2312" w:cs="仿宋_GB2312" w:hint="eastAsia"/>
          <w:color w:val="000000"/>
          <w:sz w:val="30"/>
          <w:szCs w:val="30"/>
        </w:rPr>
        <w:t>信号与信息处理技术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B04</w:t>
      </w:r>
      <w:r w:rsidR="008E5DD0" w:rsidRPr="002025D2">
        <w:rPr>
          <w:rFonts w:eastAsia="仿宋_GB2312" w:cs="仿宋_GB2312" w:hint="eastAsia"/>
          <w:color w:val="000000"/>
          <w:sz w:val="30"/>
          <w:szCs w:val="30"/>
        </w:rPr>
        <w:t>微电子与固体电子技术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B05 </w:t>
      </w:r>
      <w:r w:rsidR="008E5DD0" w:rsidRPr="002025D2">
        <w:rPr>
          <w:rFonts w:eastAsia="仿宋_GB2312" w:cs="仿宋_GB2312" w:hint="eastAsia"/>
          <w:color w:val="000000"/>
          <w:sz w:val="30"/>
          <w:szCs w:val="30"/>
        </w:rPr>
        <w:t>电路与系统</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B06 </w:t>
      </w:r>
      <w:r w:rsidR="008E5DD0" w:rsidRPr="002025D2">
        <w:rPr>
          <w:rFonts w:eastAsia="仿宋_GB2312" w:cs="仿宋_GB2312" w:hint="eastAsia"/>
          <w:color w:val="000000"/>
          <w:sz w:val="30"/>
          <w:szCs w:val="30"/>
        </w:rPr>
        <w:t>电磁场与微波技术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B07 </w:t>
      </w:r>
      <w:r w:rsidR="008E5DD0" w:rsidRPr="002025D2">
        <w:rPr>
          <w:rFonts w:eastAsia="仿宋_GB2312" w:cs="仿宋_GB2312" w:hint="eastAsia"/>
          <w:color w:val="000000"/>
          <w:sz w:val="30"/>
          <w:szCs w:val="30"/>
        </w:rPr>
        <w:t>物联网</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B08 </w:t>
      </w:r>
      <w:r w:rsidR="008E5DD0" w:rsidRPr="002025D2">
        <w:rPr>
          <w:rFonts w:eastAsia="仿宋_GB2312" w:cs="仿宋_GB2312" w:hint="eastAsia"/>
          <w:color w:val="000000"/>
          <w:sz w:val="30"/>
          <w:szCs w:val="30"/>
        </w:rPr>
        <w:t>敏感电子学与传感器</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C </w:t>
      </w:r>
      <w:r w:rsidR="008E5DD0" w:rsidRPr="002025D2">
        <w:rPr>
          <w:rFonts w:eastAsia="仿宋_GB2312" w:cs="仿宋_GB2312" w:hint="eastAsia"/>
          <w:b/>
          <w:bCs/>
          <w:color w:val="000000"/>
          <w:sz w:val="30"/>
          <w:szCs w:val="30"/>
        </w:rPr>
        <w:t>光学与光电子学</w:t>
      </w:r>
    </w:p>
    <w:p>
      <w:pPr>
        <w:widowControl/>
        <w:tabs>
          <w:tab w:val="left" w:pos="567"/>
        </w:tabs>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C01 </w:t>
      </w:r>
      <w:r w:rsidR="008E5DD0" w:rsidRPr="002025D2">
        <w:rPr>
          <w:rFonts w:eastAsia="仿宋_GB2312" w:cs="仿宋_GB2312" w:hint="eastAsia"/>
          <w:color w:val="000000"/>
          <w:sz w:val="30"/>
          <w:szCs w:val="30"/>
        </w:rPr>
        <w:t>新型激光器及其应用</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C02 </w:t>
      </w:r>
      <w:r w:rsidR="008E5DD0" w:rsidRPr="002025D2">
        <w:rPr>
          <w:rFonts w:eastAsia="仿宋_GB2312" w:cs="仿宋_GB2312" w:hint="eastAsia"/>
          <w:color w:val="000000"/>
          <w:sz w:val="30"/>
          <w:szCs w:val="30"/>
        </w:rPr>
        <w:t>通信中的关键光电子器件与技术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C03 </w:t>
      </w:r>
      <w:r w:rsidR="008E5DD0" w:rsidRPr="002025D2">
        <w:rPr>
          <w:rFonts w:eastAsia="仿宋_GB2312" w:cs="仿宋_GB2312" w:hint="eastAsia"/>
          <w:color w:val="000000"/>
          <w:sz w:val="30"/>
          <w:szCs w:val="30"/>
        </w:rPr>
        <w:t>信息获取、处理中的新型光电子技术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C04 </w:t>
      </w:r>
      <w:r w:rsidR="008E5DD0" w:rsidRPr="002025D2">
        <w:rPr>
          <w:rFonts w:eastAsia="仿宋_GB2312" w:cs="仿宋_GB2312" w:hint="eastAsia"/>
          <w:color w:val="000000"/>
          <w:sz w:val="30"/>
          <w:szCs w:val="30"/>
        </w:rPr>
        <w:t>新型光学与光电子学效应及技术</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D </w:t>
      </w:r>
      <w:r w:rsidR="008E5DD0" w:rsidRPr="002025D2">
        <w:rPr>
          <w:rFonts w:eastAsia="仿宋_GB2312" w:cs="仿宋_GB2312" w:hint="eastAsia"/>
          <w:b/>
          <w:bCs/>
          <w:color w:val="000000"/>
          <w:sz w:val="30"/>
          <w:szCs w:val="30"/>
        </w:rPr>
        <w:t>材料科学</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D01 </w:t>
      </w:r>
      <w:r w:rsidR="008E5DD0" w:rsidRPr="002025D2">
        <w:rPr>
          <w:rFonts w:eastAsia="仿宋_GB2312" w:cs="仿宋_GB2312" w:hint="eastAsia"/>
          <w:color w:val="000000"/>
          <w:sz w:val="30"/>
          <w:szCs w:val="30"/>
        </w:rPr>
        <w:t>金属材料</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D02 </w:t>
      </w:r>
      <w:r w:rsidR="008E5DD0" w:rsidRPr="002025D2">
        <w:rPr>
          <w:rFonts w:eastAsia="仿宋_GB2312" w:cs="仿宋_GB2312" w:hint="eastAsia"/>
          <w:color w:val="000000"/>
          <w:sz w:val="30"/>
          <w:szCs w:val="30"/>
        </w:rPr>
        <w:t>无机非金属材料</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D03</w:t>
      </w:r>
      <w:r w:rsidR="008E5DD0" w:rsidRPr="002025D2">
        <w:rPr>
          <w:rFonts w:eastAsia="仿宋_GB2312" w:cs="仿宋_GB2312" w:hint="eastAsia"/>
          <w:color w:val="000000"/>
          <w:sz w:val="30"/>
          <w:szCs w:val="30"/>
        </w:rPr>
        <w:t>有机高分子材料</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D04 </w:t>
      </w:r>
      <w:r w:rsidR="008E5DD0" w:rsidRPr="002025D2">
        <w:rPr>
          <w:rFonts w:eastAsia="仿宋_GB2312" w:cs="仿宋_GB2312" w:hint="eastAsia"/>
          <w:color w:val="000000"/>
          <w:sz w:val="30"/>
          <w:szCs w:val="30"/>
        </w:rPr>
        <w:t>复合材料</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D05 </w:t>
      </w:r>
      <w:r w:rsidR="008E5DD0" w:rsidRPr="002025D2">
        <w:rPr>
          <w:rFonts w:eastAsia="仿宋_GB2312" w:cs="仿宋_GB2312" w:hint="eastAsia"/>
          <w:color w:val="000000"/>
          <w:sz w:val="30"/>
          <w:szCs w:val="30"/>
        </w:rPr>
        <w:t>材料科学领域共性关键问题</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D06</w:t>
      </w:r>
      <w:r w:rsidR="008E5DD0" w:rsidRPr="007A36CD">
        <w:rPr>
          <w:rFonts w:eastAsia="仿宋_GB2312" w:cs="仿宋_GB2312" w:hint="eastAsia"/>
          <w:color w:val="000000"/>
          <w:sz w:val="30"/>
          <w:szCs w:val="30"/>
        </w:rPr>
        <w:t>材料成型与加工</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E </w:t>
      </w:r>
      <w:r w:rsidR="008E5DD0">
        <w:rPr>
          <w:rFonts w:eastAsia="仿宋_GB2312" w:cs="仿宋_GB2312" w:hint="eastAsia"/>
          <w:b/>
          <w:bCs/>
          <w:color w:val="000000"/>
          <w:sz w:val="30"/>
          <w:szCs w:val="30"/>
        </w:rPr>
        <w:t>自动化科学</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E01 </w:t>
      </w:r>
      <w:r w:rsidR="008E5DD0" w:rsidRPr="002025D2">
        <w:rPr>
          <w:rFonts w:eastAsia="仿宋_GB2312" w:cs="仿宋_GB2312" w:hint="eastAsia"/>
          <w:color w:val="000000"/>
          <w:sz w:val="30"/>
          <w:szCs w:val="30"/>
        </w:rPr>
        <w:t>自动控制理论</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E02</w:t>
      </w:r>
      <w:r w:rsidR="008E5DD0" w:rsidRPr="002025D2">
        <w:rPr>
          <w:rFonts w:eastAsia="仿宋_GB2312" w:cs="仿宋_GB2312" w:hint="eastAsia"/>
          <w:color w:val="000000"/>
          <w:sz w:val="30"/>
          <w:szCs w:val="30"/>
        </w:rPr>
        <w:t>先进控制技术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E03 </w:t>
      </w:r>
      <w:r w:rsidR="008E5DD0" w:rsidRPr="002025D2">
        <w:rPr>
          <w:rFonts w:eastAsia="仿宋_GB2312" w:cs="仿宋_GB2312" w:hint="eastAsia"/>
          <w:color w:val="000000"/>
          <w:sz w:val="30"/>
          <w:szCs w:val="30"/>
        </w:rPr>
        <w:t>机器人技术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E04 </w:t>
      </w:r>
      <w:r w:rsidR="008E5DD0" w:rsidRPr="002025D2">
        <w:rPr>
          <w:rFonts w:eastAsia="仿宋_GB2312" w:cs="仿宋_GB2312" w:hint="eastAsia"/>
          <w:color w:val="000000"/>
          <w:sz w:val="30"/>
          <w:szCs w:val="30"/>
        </w:rPr>
        <w:t>电子信息与工程系统</w:t>
      </w:r>
    </w:p>
    <w:p>
      <w:pPr>
        <w:widowControl/>
        <w:tabs>
          <w:tab w:val="left" w:pos="2835"/>
        </w:tabs>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E05 </w:t>
      </w:r>
      <w:r w:rsidR="008E5DD0" w:rsidRPr="007A36CD">
        <w:rPr>
          <w:rFonts w:eastAsia="仿宋_GB2312" w:cs="仿宋_GB2312" w:hint="eastAsia"/>
          <w:color w:val="000000"/>
          <w:sz w:val="30"/>
          <w:szCs w:val="30"/>
        </w:rPr>
        <w:t>智能系统</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F </w:t>
      </w:r>
      <w:r w:rsidR="008E5DD0" w:rsidRPr="002025D2">
        <w:rPr>
          <w:rFonts w:eastAsia="仿宋_GB2312" w:cs="仿宋_GB2312" w:hint="eastAsia"/>
          <w:b/>
          <w:bCs/>
          <w:color w:val="000000"/>
          <w:sz w:val="30"/>
          <w:szCs w:val="30"/>
        </w:rPr>
        <w:t>机械学与制造科学</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F01 </w:t>
      </w:r>
      <w:r w:rsidR="008E5DD0" w:rsidRPr="002025D2">
        <w:rPr>
          <w:rFonts w:eastAsia="仿宋_GB2312" w:cs="仿宋_GB2312" w:hint="eastAsia"/>
          <w:color w:val="000000"/>
          <w:sz w:val="30"/>
          <w:szCs w:val="30"/>
        </w:rPr>
        <w:t>设计理论与方法</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F02 </w:t>
      </w:r>
      <w:r w:rsidR="008E5DD0" w:rsidRPr="002025D2">
        <w:rPr>
          <w:rFonts w:eastAsia="仿宋_GB2312" w:cs="仿宋_GB2312" w:hint="eastAsia"/>
          <w:color w:val="000000"/>
          <w:sz w:val="30"/>
          <w:szCs w:val="30"/>
        </w:rPr>
        <w:t>机构学</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F03</w:t>
      </w:r>
      <w:r w:rsidR="008E5DD0" w:rsidRPr="002025D2">
        <w:rPr>
          <w:rFonts w:eastAsia="仿宋_GB2312" w:cs="仿宋_GB2312" w:hint="eastAsia"/>
          <w:color w:val="000000"/>
          <w:sz w:val="30"/>
          <w:szCs w:val="30"/>
        </w:rPr>
        <w:t>先进制造技术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F04 </w:t>
      </w:r>
      <w:r w:rsidR="008E5DD0" w:rsidRPr="002025D2">
        <w:rPr>
          <w:rFonts w:eastAsia="仿宋_GB2312" w:cs="仿宋_GB2312" w:hint="eastAsia"/>
          <w:color w:val="000000"/>
          <w:sz w:val="30"/>
          <w:szCs w:val="30"/>
        </w:rPr>
        <w:t>微机电技术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F05 </w:t>
      </w:r>
      <w:r w:rsidR="008E5DD0" w:rsidRPr="002025D2">
        <w:rPr>
          <w:rFonts w:eastAsia="仿宋_GB2312" w:cs="仿宋_GB2312" w:hint="eastAsia"/>
          <w:color w:val="000000"/>
          <w:sz w:val="30"/>
          <w:szCs w:val="30"/>
        </w:rPr>
        <w:t>生物制造技术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F06 </w:t>
      </w:r>
      <w:r w:rsidR="008E5DD0" w:rsidRPr="002025D2">
        <w:rPr>
          <w:rFonts w:eastAsia="仿宋_GB2312" w:cs="仿宋_GB2312" w:hint="eastAsia"/>
          <w:color w:val="000000"/>
          <w:sz w:val="30"/>
          <w:szCs w:val="30"/>
        </w:rPr>
        <w:t>机械性能基础技术</w:t>
      </w:r>
      <w:r w:rsidR="008E5DD0" w:rsidRPr="002025D2">
        <w:rPr>
          <w:rFonts w:eastAsia="仿宋_GB2312"/>
          <w:color w:val="000000"/>
          <w:sz w:val="30"/>
          <w:szCs w:val="30"/>
        </w:rPr>
        <w:tab/>
      </w:r>
      <w:r w:rsidR="008E5DD0" w:rsidRPr="002025D2">
        <w:rPr>
          <w:rFonts w:eastAsia="仿宋_GB2312"/>
          <w:color w:val="000000"/>
          <w:sz w:val="30"/>
          <w:szCs w:val="30"/>
        </w:rPr>
        <w:tab/>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F07 </w:t>
      </w:r>
      <w:r w:rsidR="008E5DD0" w:rsidRPr="002025D2">
        <w:rPr>
          <w:rFonts w:eastAsia="仿宋_GB2312" w:cs="仿宋_GB2312" w:hint="eastAsia"/>
          <w:color w:val="000000"/>
          <w:sz w:val="30"/>
          <w:szCs w:val="30"/>
        </w:rPr>
        <w:t>制造系统集成与信息化技术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F08 </w:t>
      </w:r>
      <w:r w:rsidR="008E5DD0" w:rsidRPr="002025D2">
        <w:rPr>
          <w:rFonts w:eastAsia="仿宋_GB2312" w:cs="仿宋_GB2312" w:hint="eastAsia"/>
          <w:color w:val="000000"/>
          <w:sz w:val="30"/>
          <w:szCs w:val="30"/>
        </w:rPr>
        <w:t>航空航天</w:t>
      </w:r>
      <w:r w:rsidR="008E5DD0" w:rsidRPr="002025D2">
        <w:rPr>
          <w:rFonts w:eastAsia="仿宋_GB2312"/>
          <w:color w:val="000000"/>
          <w:sz w:val="30"/>
          <w:szCs w:val="30"/>
        </w:rPr>
        <w:tab/>
      </w:r>
      <w:r w:rsidR="008E5DD0" w:rsidRPr="002025D2">
        <w:rPr>
          <w:rFonts w:eastAsia="仿宋_GB2312"/>
          <w:color w:val="000000"/>
          <w:sz w:val="30"/>
          <w:szCs w:val="30"/>
        </w:rPr>
        <w:tab/>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G </w:t>
      </w:r>
      <w:r w:rsidR="008E5DD0" w:rsidRPr="002025D2">
        <w:rPr>
          <w:rFonts w:eastAsia="仿宋_GB2312" w:cs="仿宋_GB2312" w:hint="eastAsia"/>
          <w:b/>
          <w:bCs/>
          <w:color w:val="000000"/>
          <w:sz w:val="30"/>
          <w:szCs w:val="30"/>
        </w:rPr>
        <w:t>化学与化学工程科学</w:t>
      </w:r>
    </w:p>
    <w:p>
      <w:pPr>
        <w:widowControl/>
        <w:snapToGrid w:val="0"/>
        <w:spacing w:line="480" w:lineRule="exact"/>
        <w:ind w:firstLineChars="142" w:firstLine="31680"/>
        <w:jc w:val="left"/>
        <w:rPr>
          <w:rFonts w:eastAsia="仿宋_GB2312"/>
          <w:color w:val="000000"/>
          <w:sz w:val="30"/>
          <w:szCs w:val="30"/>
        </w:rPr>
      </w:pPr>
      <w:r w:rsidR="008E5DD0" w:rsidRPr="00004DE2">
        <w:rPr>
          <w:rFonts w:eastAsia="仿宋_GB2312"/>
          <w:color w:val="000000"/>
          <w:sz w:val="30"/>
          <w:szCs w:val="30"/>
        </w:rPr>
        <w:t xml:space="preserve">G01 </w:t>
      </w:r>
      <w:r w:rsidR="008E5DD0" w:rsidRPr="007A36CD">
        <w:rPr>
          <w:rFonts w:eastAsia="仿宋_GB2312" w:cs="仿宋_GB2312" w:hint="eastAsia"/>
          <w:color w:val="000000"/>
          <w:sz w:val="30"/>
          <w:szCs w:val="30"/>
        </w:rPr>
        <w:t>合成化学</w:t>
      </w:r>
    </w:p>
    <w:p>
      <w:pPr>
        <w:widowControl/>
        <w:snapToGrid w:val="0"/>
        <w:spacing w:line="480" w:lineRule="exact"/>
        <w:ind w:firstLineChars="142" w:firstLine="31680"/>
        <w:jc w:val="left"/>
        <w:rPr>
          <w:rFonts w:eastAsia="仿宋_GB2312"/>
          <w:color w:val="000000"/>
          <w:sz w:val="30"/>
          <w:szCs w:val="30"/>
        </w:rPr>
      </w:pPr>
      <w:r w:rsidR="008E5DD0" w:rsidRPr="00004DE2">
        <w:rPr>
          <w:rFonts w:eastAsia="仿宋_GB2312"/>
          <w:color w:val="000000"/>
          <w:sz w:val="30"/>
          <w:szCs w:val="30"/>
        </w:rPr>
        <w:t xml:space="preserve">G02 </w:t>
      </w:r>
      <w:r w:rsidR="008E5DD0" w:rsidRPr="007A36CD">
        <w:rPr>
          <w:rFonts w:eastAsia="仿宋_GB2312" w:cs="仿宋_GB2312" w:hint="eastAsia"/>
          <w:color w:val="000000"/>
          <w:sz w:val="30"/>
          <w:szCs w:val="30"/>
        </w:rPr>
        <w:t>催化表界面与催化反应工程</w:t>
      </w:r>
    </w:p>
    <w:p>
      <w:pPr>
        <w:widowControl/>
        <w:snapToGrid w:val="0"/>
        <w:spacing w:line="480" w:lineRule="exact"/>
        <w:ind w:firstLineChars="142" w:firstLine="31680"/>
        <w:jc w:val="left"/>
        <w:rPr>
          <w:rFonts w:eastAsia="仿宋_GB2312"/>
          <w:color w:val="000000"/>
          <w:sz w:val="30"/>
          <w:szCs w:val="30"/>
        </w:rPr>
      </w:pPr>
      <w:r w:rsidR="008E5DD0" w:rsidRPr="00004DE2">
        <w:rPr>
          <w:rFonts w:eastAsia="仿宋_GB2312"/>
          <w:color w:val="000000"/>
          <w:sz w:val="30"/>
          <w:szCs w:val="30"/>
        </w:rPr>
        <w:t xml:space="preserve">G03 </w:t>
      </w:r>
      <w:r w:rsidR="008E5DD0" w:rsidRPr="007A36CD">
        <w:rPr>
          <w:rFonts w:eastAsia="仿宋_GB2312" w:cs="仿宋_GB2312" w:hint="eastAsia"/>
          <w:color w:val="000000"/>
          <w:sz w:val="30"/>
          <w:szCs w:val="30"/>
        </w:rPr>
        <w:t>材料化学与能源化学</w:t>
      </w:r>
    </w:p>
    <w:p>
      <w:pPr>
        <w:widowControl/>
        <w:snapToGrid w:val="0"/>
        <w:spacing w:line="480" w:lineRule="exact"/>
        <w:ind w:firstLineChars="142" w:firstLine="31680"/>
        <w:jc w:val="left"/>
        <w:rPr>
          <w:rFonts w:eastAsia="仿宋_GB2312"/>
          <w:color w:val="000000"/>
          <w:sz w:val="30"/>
          <w:szCs w:val="30"/>
        </w:rPr>
      </w:pPr>
      <w:r w:rsidR="008E5DD0" w:rsidRPr="00004DE2">
        <w:rPr>
          <w:rFonts w:eastAsia="仿宋_GB2312"/>
          <w:color w:val="000000"/>
          <w:sz w:val="30"/>
          <w:szCs w:val="30"/>
        </w:rPr>
        <w:t xml:space="preserve">G04 </w:t>
      </w:r>
      <w:r w:rsidR="008E5DD0" w:rsidRPr="00004DE2">
        <w:rPr>
          <w:rFonts w:eastAsia="仿宋_GB2312" w:cs="仿宋_GB2312" w:hint="eastAsia"/>
          <w:color w:val="000000"/>
          <w:sz w:val="30"/>
          <w:szCs w:val="30"/>
        </w:rPr>
        <w:t>分析化学与环境化学化工</w:t>
      </w:r>
    </w:p>
    <w:p>
      <w:pPr>
        <w:widowControl/>
        <w:snapToGrid w:val="0"/>
        <w:spacing w:line="480" w:lineRule="exact"/>
        <w:ind w:firstLineChars="142" w:firstLine="31680"/>
        <w:jc w:val="left"/>
        <w:rPr>
          <w:rFonts w:eastAsia="仿宋_GB2312"/>
          <w:color w:val="000000"/>
          <w:sz w:val="30"/>
          <w:szCs w:val="30"/>
        </w:rPr>
      </w:pPr>
      <w:r w:rsidR="008E5DD0" w:rsidRPr="00004DE2">
        <w:rPr>
          <w:rFonts w:eastAsia="仿宋_GB2312"/>
          <w:color w:val="000000"/>
          <w:sz w:val="30"/>
          <w:szCs w:val="30"/>
        </w:rPr>
        <w:t>G0</w:t>
      </w:r>
      <w:r w:rsidR="008E5DD0">
        <w:rPr>
          <w:rFonts w:eastAsia="仿宋_GB2312"/>
          <w:color w:val="000000"/>
          <w:sz w:val="30"/>
          <w:szCs w:val="30"/>
        </w:rPr>
        <w:t>5</w:t>
      </w:r>
      <w:r w:rsidR="008E5DD0" w:rsidRPr="00004DE2">
        <w:rPr>
          <w:rFonts w:eastAsia="仿宋_GB2312" w:cs="仿宋_GB2312" w:hint="eastAsia"/>
          <w:color w:val="000000"/>
          <w:sz w:val="30"/>
          <w:szCs w:val="30"/>
        </w:rPr>
        <w:t>化学工程</w:t>
      </w:r>
      <w:r w:rsidR="008E5DD0" w:rsidRPr="007A36CD">
        <w:rPr>
          <w:rFonts w:eastAsia="仿宋_GB2312" w:cs="仿宋_GB2312" w:hint="eastAsia"/>
          <w:color w:val="000000"/>
          <w:sz w:val="30"/>
          <w:szCs w:val="30"/>
        </w:rPr>
        <w:t>与工业化学</w:t>
      </w:r>
    </w:p>
    <w:p>
      <w:pPr>
        <w:widowControl/>
        <w:snapToGrid w:val="0"/>
        <w:spacing w:line="480" w:lineRule="exact"/>
        <w:jc w:val="left"/>
        <w:rPr>
          <w:rFonts w:eastAsia="仿宋_GB2312"/>
          <w:b/>
          <w:bCs/>
          <w:color w:val="000000"/>
          <w:sz w:val="30"/>
          <w:szCs w:val="30"/>
        </w:rPr>
      </w:pPr>
      <w:r w:rsidR="008E5DD0" w:rsidRPr="002025D2">
        <w:rPr>
          <w:rFonts w:eastAsia="仿宋_GB2312"/>
          <w:b/>
          <w:bCs/>
          <w:color w:val="000000"/>
          <w:sz w:val="30"/>
          <w:szCs w:val="30"/>
        </w:rPr>
        <w:t>H</w:t>
      </w:r>
      <w:r w:rsidR="008E5DD0" w:rsidRPr="002025D2">
        <w:rPr>
          <w:rFonts w:eastAsia="仿宋_GB2312" w:cs="仿宋_GB2312" w:hint="eastAsia"/>
          <w:b/>
          <w:bCs/>
          <w:color w:val="000000"/>
          <w:sz w:val="30"/>
          <w:szCs w:val="30"/>
        </w:rPr>
        <w:t>能源科学</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H01</w:t>
      </w:r>
      <w:r w:rsidR="008E5DD0" w:rsidRPr="007A36CD">
        <w:rPr>
          <w:rFonts w:eastAsia="仿宋_GB2312" w:cs="仿宋_GB2312" w:hint="eastAsia"/>
          <w:color w:val="000000"/>
          <w:sz w:val="30"/>
          <w:szCs w:val="30"/>
        </w:rPr>
        <w:t>常规能源</w:t>
      </w:r>
    </w:p>
    <w:p>
      <w:pPr>
        <w:widowControl/>
        <w:snapToGrid w:val="0"/>
        <w:spacing w:line="480" w:lineRule="exact"/>
        <w:ind w:firstLineChars="142" w:firstLine="31680"/>
        <w:jc w:val="left"/>
        <w:rPr>
          <w:rFonts w:eastAsia="仿宋_GB2312"/>
          <w:color w:val="000000"/>
          <w:sz w:val="30"/>
          <w:szCs w:val="30"/>
        </w:rPr>
      </w:pPr>
      <w:r w:rsidR="008E5DD0" w:rsidRPr="00665582">
        <w:rPr>
          <w:rFonts w:eastAsia="仿宋_GB2312"/>
          <w:color w:val="000000"/>
          <w:sz w:val="30"/>
          <w:szCs w:val="30"/>
        </w:rPr>
        <w:t>H02</w:t>
      </w:r>
      <w:r w:rsidR="008E5DD0" w:rsidRPr="00665582">
        <w:rPr>
          <w:rFonts w:eastAsia="仿宋_GB2312" w:cs="仿宋_GB2312" w:hint="eastAsia"/>
          <w:color w:val="000000"/>
          <w:sz w:val="30"/>
          <w:szCs w:val="30"/>
        </w:rPr>
        <w:t>新能源与再生能源</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H03 </w:t>
      </w:r>
      <w:r w:rsidR="008E5DD0" w:rsidRPr="007A36CD">
        <w:rPr>
          <w:rFonts w:eastAsia="仿宋_GB2312" w:cs="仿宋_GB2312" w:hint="eastAsia"/>
          <w:color w:val="000000"/>
          <w:sz w:val="30"/>
          <w:szCs w:val="30"/>
        </w:rPr>
        <w:t>能源储存与转化</w:t>
      </w:r>
    </w:p>
    <w:p>
      <w:pPr>
        <w:widowControl/>
        <w:snapToGrid w:val="0"/>
        <w:spacing w:line="480" w:lineRule="exact"/>
        <w:ind w:firstLineChars="142" w:firstLine="31680"/>
        <w:jc w:val="left"/>
        <w:rPr>
          <w:rFonts w:eastAsia="仿宋_GB2312"/>
          <w:color w:val="000000"/>
          <w:sz w:val="30"/>
          <w:szCs w:val="30"/>
        </w:rPr>
      </w:pPr>
      <w:r w:rsidR="008E5DD0" w:rsidRPr="00665582">
        <w:rPr>
          <w:rFonts w:eastAsia="仿宋_GB2312"/>
          <w:color w:val="000000"/>
          <w:sz w:val="30"/>
          <w:szCs w:val="30"/>
        </w:rPr>
        <w:t xml:space="preserve">H04 </w:t>
      </w:r>
      <w:r w:rsidR="008E5DD0" w:rsidRPr="00665582">
        <w:rPr>
          <w:rFonts w:eastAsia="仿宋_GB2312" w:cs="仿宋_GB2312" w:hint="eastAsia"/>
          <w:color w:val="000000"/>
          <w:sz w:val="30"/>
          <w:szCs w:val="30"/>
        </w:rPr>
        <w:t>节能</w:t>
      </w:r>
      <w:r w:rsidR="008E5DD0" w:rsidRPr="007A36CD">
        <w:rPr>
          <w:rFonts w:eastAsia="仿宋_GB2312" w:cs="仿宋_GB2312" w:hint="eastAsia"/>
          <w:color w:val="000000"/>
          <w:sz w:val="30"/>
          <w:szCs w:val="30"/>
        </w:rPr>
        <w:t>与能源回收</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J </w:t>
      </w:r>
      <w:r w:rsidR="008E5DD0" w:rsidRPr="002025D2">
        <w:rPr>
          <w:rFonts w:eastAsia="仿宋_GB2312" w:cs="仿宋_GB2312" w:hint="eastAsia"/>
          <w:b/>
          <w:bCs/>
          <w:color w:val="000000"/>
          <w:sz w:val="30"/>
          <w:szCs w:val="30"/>
        </w:rPr>
        <w:t>城市建设与建筑材料</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J01 </w:t>
      </w:r>
      <w:r w:rsidR="008E5DD0" w:rsidRPr="007A36CD">
        <w:rPr>
          <w:rFonts w:eastAsia="仿宋_GB2312" w:cs="仿宋_GB2312" w:hint="eastAsia"/>
          <w:color w:val="000000"/>
          <w:sz w:val="30"/>
          <w:szCs w:val="30"/>
        </w:rPr>
        <w:t>建筑物理与环境控制</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J02 </w:t>
      </w:r>
      <w:r w:rsidR="008E5DD0" w:rsidRPr="007A36CD">
        <w:rPr>
          <w:rFonts w:eastAsia="仿宋_GB2312" w:cs="仿宋_GB2312" w:hint="eastAsia"/>
          <w:color w:val="000000"/>
          <w:sz w:val="30"/>
          <w:szCs w:val="30"/>
        </w:rPr>
        <w:t>城市交通与市政工程</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J03 </w:t>
      </w:r>
      <w:r w:rsidR="008E5DD0" w:rsidRPr="007A36CD">
        <w:rPr>
          <w:rFonts w:eastAsia="仿宋_GB2312" w:cs="仿宋_GB2312" w:hint="eastAsia"/>
          <w:color w:val="000000"/>
          <w:sz w:val="30"/>
          <w:szCs w:val="30"/>
        </w:rPr>
        <w:t>土木工程安全与防灾</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J04 </w:t>
      </w:r>
      <w:r w:rsidR="008E5DD0" w:rsidRPr="007A36CD">
        <w:rPr>
          <w:rFonts w:eastAsia="仿宋_GB2312" w:cs="仿宋_GB2312" w:hint="eastAsia"/>
          <w:color w:val="000000"/>
          <w:sz w:val="30"/>
          <w:szCs w:val="30"/>
        </w:rPr>
        <w:t>建筑材料、设备及技术</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J05 </w:t>
      </w:r>
      <w:r w:rsidR="008E5DD0" w:rsidRPr="007A36CD">
        <w:rPr>
          <w:rFonts w:eastAsia="仿宋_GB2312" w:cs="仿宋_GB2312" w:hint="eastAsia"/>
          <w:color w:val="000000"/>
          <w:sz w:val="30"/>
          <w:szCs w:val="30"/>
        </w:rPr>
        <w:t>智能建造装备与技术</w:t>
      </w:r>
      <w:r w:rsidR="008E5DD0" w:rsidRPr="002025D2">
        <w:rPr>
          <w:rFonts w:eastAsia="仿宋_GB2312"/>
          <w:color w:val="000000"/>
          <w:sz w:val="30"/>
          <w:szCs w:val="30"/>
        </w:rPr>
        <w:tab/>
      </w:r>
      <w:r w:rsidR="008E5DD0" w:rsidRPr="002025D2">
        <w:rPr>
          <w:rFonts w:eastAsia="仿宋_GB2312"/>
          <w:color w:val="000000"/>
          <w:sz w:val="30"/>
          <w:szCs w:val="30"/>
        </w:rPr>
        <w:tab/>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K </w:t>
      </w:r>
      <w:r w:rsidR="008E5DD0" w:rsidRPr="002025D2">
        <w:rPr>
          <w:rFonts w:eastAsia="仿宋_GB2312" w:cs="仿宋_GB2312" w:hint="eastAsia"/>
          <w:b/>
          <w:bCs/>
          <w:color w:val="000000"/>
          <w:sz w:val="30"/>
          <w:szCs w:val="30"/>
        </w:rPr>
        <w:t>环境科学与工程</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K01 </w:t>
      </w:r>
      <w:r w:rsidR="008E5DD0" w:rsidRPr="002025D2">
        <w:rPr>
          <w:rFonts w:eastAsia="仿宋_GB2312" w:cs="仿宋_GB2312" w:hint="eastAsia"/>
          <w:color w:val="000000"/>
          <w:sz w:val="30"/>
          <w:szCs w:val="30"/>
        </w:rPr>
        <w:t>水污染控制</w:t>
      </w:r>
      <w:r w:rsidR="008E5DD0" w:rsidRPr="007A36CD">
        <w:rPr>
          <w:rFonts w:eastAsia="仿宋_GB2312" w:cs="仿宋_GB2312" w:hint="eastAsia"/>
          <w:color w:val="000000"/>
          <w:sz w:val="30"/>
          <w:szCs w:val="30"/>
        </w:rPr>
        <w:t>与</w:t>
      </w:r>
      <w:r w:rsidR="008E5DD0" w:rsidRPr="002025D2">
        <w:rPr>
          <w:rFonts w:eastAsia="仿宋_GB2312" w:cs="仿宋_GB2312" w:hint="eastAsia"/>
          <w:color w:val="000000"/>
          <w:sz w:val="30"/>
          <w:szCs w:val="30"/>
        </w:rPr>
        <w:t>水资源利用</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K02 </w:t>
      </w:r>
      <w:r w:rsidR="008E5DD0" w:rsidRPr="007A36CD">
        <w:rPr>
          <w:rFonts w:eastAsia="仿宋_GB2312" w:cs="仿宋_GB2312" w:hint="eastAsia"/>
          <w:color w:val="000000"/>
          <w:sz w:val="30"/>
          <w:szCs w:val="30"/>
        </w:rPr>
        <w:t>大气污染控制与全球气候变化</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K03 </w:t>
      </w:r>
      <w:r w:rsidR="008E5DD0" w:rsidRPr="002025D2">
        <w:rPr>
          <w:rFonts w:eastAsia="仿宋_GB2312" w:cs="仿宋_GB2312" w:hint="eastAsia"/>
          <w:color w:val="000000"/>
          <w:sz w:val="30"/>
          <w:szCs w:val="30"/>
        </w:rPr>
        <w:t>固体废弃物处理处置与资源化</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K04 </w:t>
      </w:r>
      <w:r w:rsidR="008E5DD0" w:rsidRPr="002025D2">
        <w:rPr>
          <w:rFonts w:eastAsia="仿宋_GB2312" w:cs="仿宋_GB2312" w:hint="eastAsia"/>
          <w:color w:val="000000"/>
          <w:sz w:val="30"/>
          <w:szCs w:val="30"/>
        </w:rPr>
        <w:t>环境监测与环境管理</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K05 </w:t>
      </w:r>
      <w:r w:rsidR="008E5DD0" w:rsidRPr="00665582">
        <w:rPr>
          <w:rFonts w:eastAsia="仿宋_GB2312" w:cs="仿宋_GB2312" w:hint="eastAsia"/>
          <w:color w:val="000000"/>
          <w:sz w:val="30"/>
          <w:szCs w:val="30"/>
        </w:rPr>
        <w:t>环境毒理</w:t>
      </w:r>
      <w:r w:rsidR="008E5DD0" w:rsidRPr="007A36CD">
        <w:rPr>
          <w:rFonts w:eastAsia="仿宋_GB2312" w:cs="仿宋_GB2312" w:hint="eastAsia"/>
          <w:color w:val="000000"/>
          <w:sz w:val="30"/>
          <w:szCs w:val="30"/>
        </w:rPr>
        <w:t>及健康</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K06 </w:t>
      </w:r>
      <w:r w:rsidR="008E5DD0" w:rsidRPr="002025D2">
        <w:rPr>
          <w:rFonts w:eastAsia="仿宋_GB2312" w:cs="仿宋_GB2312" w:hint="eastAsia"/>
          <w:color w:val="000000"/>
          <w:sz w:val="30"/>
          <w:szCs w:val="30"/>
        </w:rPr>
        <w:t>环境修复技术及生态恢复</w:t>
      </w:r>
      <w:r w:rsidR="008E5DD0" w:rsidRPr="002025D2">
        <w:rPr>
          <w:rFonts w:eastAsia="仿宋_GB2312"/>
          <w:color w:val="000000"/>
          <w:sz w:val="30"/>
          <w:szCs w:val="30"/>
        </w:rPr>
        <w:tab/>
      </w:r>
      <w:r w:rsidR="008E5DD0" w:rsidRPr="002025D2">
        <w:rPr>
          <w:rFonts w:eastAsia="仿宋_GB2312"/>
          <w:color w:val="000000"/>
          <w:sz w:val="30"/>
          <w:szCs w:val="30"/>
        </w:rPr>
        <w:tab/>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K07</w:t>
      </w:r>
      <w:r w:rsidR="008E5DD0" w:rsidRPr="002025D2">
        <w:rPr>
          <w:rFonts w:eastAsia="仿宋_GB2312" w:cs="仿宋_GB2312" w:hint="eastAsia"/>
          <w:color w:val="000000"/>
          <w:sz w:val="30"/>
          <w:szCs w:val="30"/>
        </w:rPr>
        <w:t>大气环境</w:t>
      </w:r>
      <w:r w:rsidR="008E5DD0" w:rsidRPr="007A36CD">
        <w:rPr>
          <w:rFonts w:eastAsia="仿宋_GB2312" w:cs="仿宋_GB2312" w:hint="eastAsia"/>
          <w:color w:val="000000"/>
          <w:sz w:val="30"/>
          <w:szCs w:val="30"/>
        </w:rPr>
        <w:t>监测与污染防控</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K08 </w:t>
      </w:r>
      <w:r w:rsidR="008E5DD0" w:rsidRPr="007A36CD">
        <w:rPr>
          <w:rFonts w:eastAsia="仿宋_GB2312" w:cs="仿宋_GB2312" w:hint="eastAsia"/>
          <w:color w:val="000000"/>
          <w:sz w:val="30"/>
          <w:szCs w:val="30"/>
        </w:rPr>
        <w:t>化学品区域污染特征与多介质界面行为</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L </w:t>
      </w:r>
      <w:r w:rsidR="008E5DD0" w:rsidRPr="002025D2">
        <w:rPr>
          <w:rFonts w:eastAsia="仿宋_GB2312" w:cs="仿宋_GB2312" w:hint="eastAsia"/>
          <w:b/>
          <w:bCs/>
          <w:color w:val="000000"/>
          <w:sz w:val="30"/>
          <w:szCs w:val="30"/>
        </w:rPr>
        <w:t>生物技术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L01</w:t>
      </w:r>
      <w:r w:rsidR="008E5DD0" w:rsidRPr="002025D2">
        <w:rPr>
          <w:rFonts w:eastAsia="仿宋_GB2312" w:cs="仿宋_GB2312" w:hint="eastAsia"/>
          <w:color w:val="000000"/>
          <w:sz w:val="30"/>
          <w:szCs w:val="30"/>
        </w:rPr>
        <w:t>生物技术应用基础</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L02</w:t>
      </w:r>
      <w:r w:rsidR="008E5DD0" w:rsidRPr="002025D2">
        <w:rPr>
          <w:rFonts w:eastAsia="仿宋_GB2312" w:cs="仿宋_GB2312" w:hint="eastAsia"/>
          <w:color w:val="000000"/>
          <w:sz w:val="30"/>
          <w:szCs w:val="30"/>
        </w:rPr>
        <w:t>医药生物技术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L03</w:t>
      </w:r>
      <w:r w:rsidR="008E5DD0" w:rsidRPr="002025D2">
        <w:rPr>
          <w:rFonts w:eastAsia="仿宋_GB2312" w:cs="仿宋_GB2312" w:hint="eastAsia"/>
          <w:color w:val="000000"/>
          <w:sz w:val="30"/>
          <w:szCs w:val="30"/>
        </w:rPr>
        <w:t>工业生物技术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L04 </w:t>
      </w:r>
      <w:r w:rsidR="008E5DD0" w:rsidRPr="002025D2">
        <w:rPr>
          <w:rFonts w:eastAsia="仿宋_GB2312" w:cs="仿宋_GB2312" w:hint="eastAsia"/>
          <w:color w:val="000000"/>
          <w:sz w:val="30"/>
          <w:szCs w:val="30"/>
        </w:rPr>
        <w:t>海洋生物技术</w:t>
      </w:r>
      <w:r w:rsidR="008E5DD0" w:rsidRPr="002025D2">
        <w:rPr>
          <w:rFonts w:eastAsia="仿宋_GB2312"/>
          <w:color w:val="000000"/>
          <w:sz w:val="30"/>
          <w:szCs w:val="30"/>
        </w:rPr>
        <w:tab/>
      </w:r>
      <w:r w:rsidR="008E5DD0" w:rsidRPr="002025D2">
        <w:rPr>
          <w:rFonts w:eastAsia="仿宋_GB2312"/>
          <w:color w:val="000000"/>
          <w:sz w:val="30"/>
          <w:szCs w:val="30"/>
        </w:rPr>
        <w:tab/>
      </w:r>
    </w:p>
    <w:p>
      <w:pPr>
        <w:widowControl/>
        <w:snapToGrid w:val="0"/>
        <w:spacing w:beforeLines="50" w:line="480" w:lineRule="exact"/>
        <w:jc w:val="left"/>
        <w:rPr>
          <w:rFonts w:eastAsia="仿宋_GB2312"/>
          <w:b/>
          <w:bCs/>
          <w:color w:val="000000"/>
          <w:sz w:val="30"/>
          <w:szCs w:val="30"/>
        </w:rPr>
      </w:pPr>
      <w:bookmarkStart w:id="0" w:name="_GoBack"/>
      <w:bookmarkEnd w:id="0"/>
      <w:r w:rsidR="008E5DD0" w:rsidRPr="002025D2">
        <w:rPr>
          <w:rFonts w:eastAsia="仿宋_GB2312"/>
          <w:b/>
          <w:bCs/>
          <w:color w:val="000000"/>
          <w:sz w:val="30"/>
          <w:szCs w:val="30"/>
        </w:rPr>
        <w:t xml:space="preserve">M </w:t>
      </w:r>
      <w:r w:rsidR="008E5DD0" w:rsidRPr="002025D2">
        <w:rPr>
          <w:rFonts w:eastAsia="仿宋_GB2312" w:cs="仿宋_GB2312" w:hint="eastAsia"/>
          <w:b/>
          <w:bCs/>
          <w:color w:val="000000"/>
          <w:sz w:val="30"/>
          <w:szCs w:val="30"/>
        </w:rPr>
        <w:t>医学</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M01 </w:t>
      </w:r>
      <w:r w:rsidR="008E5DD0" w:rsidRPr="007A36CD">
        <w:rPr>
          <w:rFonts w:eastAsia="仿宋_GB2312" w:cs="仿宋_GB2312" w:hint="eastAsia"/>
          <w:color w:val="000000"/>
          <w:sz w:val="30"/>
          <w:szCs w:val="30"/>
        </w:rPr>
        <w:t>临床学科的基础与应用</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M02</w:t>
      </w:r>
      <w:r w:rsidR="008E5DD0" w:rsidRPr="007A36CD">
        <w:rPr>
          <w:rFonts w:eastAsia="仿宋_GB2312" w:cs="仿宋_GB2312" w:hint="eastAsia"/>
          <w:color w:val="000000"/>
          <w:sz w:val="30"/>
          <w:szCs w:val="30"/>
        </w:rPr>
        <w:t>传染性疾病防治</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M03</w:t>
      </w:r>
      <w:r w:rsidR="008E5DD0" w:rsidRPr="007A36CD">
        <w:rPr>
          <w:rFonts w:eastAsia="仿宋_GB2312" w:cs="仿宋_GB2312" w:hint="eastAsia"/>
          <w:color w:val="000000"/>
          <w:sz w:val="30"/>
          <w:szCs w:val="30"/>
        </w:rPr>
        <w:t>灾害、中毒与救援</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M04 </w:t>
      </w:r>
      <w:r w:rsidR="008E5DD0" w:rsidRPr="007A36CD">
        <w:rPr>
          <w:rFonts w:eastAsia="仿宋_GB2312" w:cs="仿宋_GB2312" w:hint="eastAsia"/>
          <w:color w:val="000000"/>
          <w:sz w:val="30"/>
          <w:szCs w:val="30"/>
        </w:rPr>
        <w:t>中医和中西医结合防治慢性重大疾病</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M05 </w:t>
      </w:r>
      <w:r w:rsidR="008E5DD0" w:rsidRPr="007A36CD">
        <w:rPr>
          <w:rFonts w:eastAsia="仿宋_GB2312" w:cs="仿宋_GB2312" w:hint="eastAsia"/>
          <w:color w:val="000000"/>
          <w:sz w:val="30"/>
          <w:szCs w:val="30"/>
        </w:rPr>
        <w:t>预防医学与卫生学</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 xml:space="preserve">M06 </w:t>
      </w:r>
      <w:r w:rsidR="008E5DD0" w:rsidRPr="007A36CD">
        <w:rPr>
          <w:rFonts w:eastAsia="仿宋_GB2312" w:cs="仿宋_GB2312" w:hint="eastAsia"/>
          <w:color w:val="000000"/>
          <w:sz w:val="30"/>
          <w:szCs w:val="30"/>
        </w:rPr>
        <w:t>运动医学</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M07</w:t>
      </w:r>
      <w:r w:rsidR="008E5DD0" w:rsidRPr="007A36CD">
        <w:rPr>
          <w:rFonts w:eastAsia="仿宋_GB2312" w:cs="仿宋_GB2312" w:hint="eastAsia"/>
          <w:color w:val="000000"/>
          <w:sz w:val="30"/>
          <w:szCs w:val="30"/>
        </w:rPr>
        <w:t>重大医学技术</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M08</w:t>
      </w:r>
      <w:r w:rsidR="008E5DD0" w:rsidRPr="007A36CD">
        <w:rPr>
          <w:rFonts w:eastAsia="仿宋_GB2312" w:cs="仿宋_GB2312" w:hint="eastAsia"/>
          <w:color w:val="000000"/>
          <w:sz w:val="30"/>
          <w:szCs w:val="30"/>
        </w:rPr>
        <w:t>基础医学</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N </w:t>
      </w:r>
      <w:r w:rsidR="008E5DD0" w:rsidRPr="002025D2">
        <w:rPr>
          <w:rFonts w:eastAsia="仿宋_GB2312" w:cs="仿宋_GB2312" w:hint="eastAsia"/>
          <w:b/>
          <w:bCs/>
          <w:color w:val="000000"/>
          <w:sz w:val="30"/>
          <w:szCs w:val="30"/>
        </w:rPr>
        <w:t>医药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N01 </w:t>
      </w:r>
      <w:r w:rsidR="008E5DD0" w:rsidRPr="002025D2">
        <w:rPr>
          <w:rFonts w:eastAsia="仿宋_GB2312" w:cs="仿宋_GB2312" w:hint="eastAsia"/>
          <w:color w:val="000000"/>
          <w:sz w:val="30"/>
          <w:szCs w:val="30"/>
        </w:rPr>
        <w:t>创新药物</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N02 </w:t>
      </w:r>
      <w:r w:rsidR="008E5DD0" w:rsidRPr="002025D2">
        <w:rPr>
          <w:rFonts w:eastAsia="仿宋_GB2312" w:cs="仿宋_GB2312" w:hint="eastAsia"/>
          <w:color w:val="000000"/>
          <w:sz w:val="30"/>
          <w:szCs w:val="30"/>
        </w:rPr>
        <w:t>药物制剂</w:t>
      </w:r>
    </w:p>
    <w:p>
      <w:pPr>
        <w:widowControl/>
        <w:snapToGrid w:val="0"/>
        <w:spacing w:line="480" w:lineRule="exact"/>
        <w:ind w:firstLineChars="142" w:firstLine="31680"/>
        <w:jc w:val="left"/>
        <w:rPr>
          <w:rFonts w:eastAsia="仿宋_GB2312"/>
          <w:b/>
          <w:bCs/>
          <w:color w:val="000000"/>
          <w:sz w:val="30"/>
          <w:szCs w:val="30"/>
        </w:rPr>
      </w:pPr>
      <w:r w:rsidR="008E5DD0" w:rsidRPr="002025D2">
        <w:rPr>
          <w:rFonts w:eastAsia="仿宋_GB2312"/>
          <w:color w:val="000000"/>
          <w:sz w:val="30"/>
          <w:szCs w:val="30"/>
        </w:rPr>
        <w:t xml:space="preserve">N03 </w:t>
      </w:r>
      <w:r w:rsidR="008E5DD0" w:rsidRPr="002025D2">
        <w:rPr>
          <w:rFonts w:eastAsia="仿宋_GB2312" w:cs="仿宋_GB2312" w:hint="eastAsia"/>
          <w:color w:val="000000"/>
          <w:sz w:val="30"/>
          <w:szCs w:val="30"/>
        </w:rPr>
        <w:t>中药和天然药物</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R </w:t>
      </w:r>
      <w:r w:rsidR="008E5DD0" w:rsidRPr="002025D2">
        <w:rPr>
          <w:rFonts w:eastAsia="仿宋_GB2312" w:cs="仿宋_GB2312" w:hint="eastAsia"/>
          <w:b/>
          <w:bCs/>
          <w:color w:val="000000"/>
          <w:sz w:val="30"/>
          <w:szCs w:val="30"/>
        </w:rPr>
        <w:t>生物医学工程</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R01 </w:t>
      </w:r>
      <w:r w:rsidR="008E5DD0" w:rsidRPr="002025D2">
        <w:rPr>
          <w:rFonts w:eastAsia="仿宋_GB2312" w:cs="仿宋_GB2312" w:hint="eastAsia"/>
          <w:color w:val="000000"/>
          <w:sz w:val="30"/>
          <w:szCs w:val="30"/>
        </w:rPr>
        <w:t>生物材料与制品</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R02 </w:t>
      </w:r>
      <w:r w:rsidR="008E5DD0" w:rsidRPr="002025D2">
        <w:rPr>
          <w:rFonts w:eastAsia="仿宋_GB2312" w:cs="仿宋_GB2312" w:hint="eastAsia"/>
          <w:color w:val="000000"/>
          <w:sz w:val="30"/>
          <w:szCs w:val="30"/>
        </w:rPr>
        <w:t>人工器官和组织工程</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R03</w:t>
      </w:r>
      <w:r w:rsidR="008E5DD0" w:rsidRPr="002025D2">
        <w:rPr>
          <w:rFonts w:eastAsia="仿宋_GB2312" w:cs="仿宋_GB2312" w:hint="eastAsia"/>
          <w:color w:val="000000"/>
          <w:sz w:val="30"/>
          <w:szCs w:val="30"/>
        </w:rPr>
        <w:t>生物医学信息与处理</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S</w:t>
      </w:r>
      <w:r w:rsidR="008E5DD0" w:rsidRPr="002025D2">
        <w:rPr>
          <w:rFonts w:eastAsia="仿宋_GB2312" w:cs="仿宋_GB2312" w:hint="eastAsia"/>
          <w:b/>
          <w:bCs/>
          <w:color w:val="000000"/>
          <w:sz w:val="30"/>
          <w:szCs w:val="30"/>
        </w:rPr>
        <w:t>农业科学</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S01 </w:t>
      </w:r>
      <w:r w:rsidR="008E5DD0" w:rsidRPr="002025D2">
        <w:rPr>
          <w:rFonts w:eastAsia="仿宋_GB2312" w:cs="仿宋_GB2312" w:hint="eastAsia"/>
          <w:color w:val="000000"/>
          <w:sz w:val="30"/>
          <w:szCs w:val="30"/>
        </w:rPr>
        <w:t>农业生物技术</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 xml:space="preserve">S02 </w:t>
      </w:r>
      <w:r w:rsidR="008E5DD0" w:rsidRPr="002025D2">
        <w:rPr>
          <w:rFonts w:eastAsia="仿宋_GB2312" w:cs="仿宋_GB2312" w:hint="eastAsia"/>
          <w:color w:val="000000"/>
          <w:sz w:val="30"/>
          <w:szCs w:val="30"/>
        </w:rPr>
        <w:t>农业生物资源与农业生态环境</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S03</w:t>
      </w:r>
      <w:r w:rsidR="008E5DD0" w:rsidRPr="002025D2">
        <w:rPr>
          <w:rFonts w:eastAsia="仿宋_GB2312" w:cs="仿宋_GB2312" w:hint="eastAsia"/>
          <w:color w:val="000000"/>
          <w:sz w:val="30"/>
          <w:szCs w:val="30"/>
        </w:rPr>
        <w:t>农作物与园艺作物</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S04</w:t>
      </w:r>
      <w:r w:rsidR="008E5DD0" w:rsidRPr="002025D2">
        <w:rPr>
          <w:rFonts w:eastAsia="仿宋_GB2312" w:cs="仿宋_GB2312" w:hint="eastAsia"/>
          <w:color w:val="000000"/>
          <w:sz w:val="30"/>
          <w:szCs w:val="30"/>
        </w:rPr>
        <w:t>畜牧兽医与水产</w:t>
      </w:r>
    </w:p>
    <w:p>
      <w:pPr>
        <w:widowControl/>
        <w:snapToGrid w:val="0"/>
        <w:spacing w:line="480" w:lineRule="exact"/>
        <w:ind w:firstLineChars="142" w:firstLine="31680"/>
        <w:jc w:val="left"/>
        <w:rPr>
          <w:rFonts w:eastAsia="仿宋_GB2312"/>
          <w:color w:val="000000"/>
          <w:sz w:val="30"/>
          <w:szCs w:val="30"/>
        </w:rPr>
      </w:pPr>
      <w:r w:rsidR="008E5DD0" w:rsidRPr="002025D2">
        <w:rPr>
          <w:rFonts w:eastAsia="仿宋_GB2312"/>
          <w:color w:val="000000"/>
          <w:sz w:val="30"/>
          <w:szCs w:val="30"/>
        </w:rPr>
        <w:t>S05</w:t>
      </w:r>
      <w:r w:rsidR="008E5DD0" w:rsidRPr="002025D2">
        <w:rPr>
          <w:rFonts w:eastAsia="仿宋_GB2312" w:cs="仿宋_GB2312" w:hint="eastAsia"/>
          <w:color w:val="000000"/>
          <w:sz w:val="30"/>
          <w:szCs w:val="30"/>
        </w:rPr>
        <w:t>食品和农产品贮藏、保鲜与加工</w:t>
      </w:r>
    </w:p>
    <w:p>
      <w:pPr>
        <w:widowControl/>
        <w:snapToGrid w:val="0"/>
        <w:spacing w:line="480" w:lineRule="exact"/>
        <w:ind w:firstLineChars="142" w:firstLine="31680"/>
        <w:jc w:val="left"/>
        <w:rPr>
          <w:rFonts w:eastAsia="仿宋_GB2312"/>
          <w:color w:val="000000"/>
          <w:sz w:val="30"/>
          <w:szCs w:val="30"/>
        </w:rPr>
      </w:pPr>
      <w:r w:rsidR="008E5DD0" w:rsidRPr="007A36CD">
        <w:rPr>
          <w:rFonts w:eastAsia="仿宋_GB2312"/>
          <w:color w:val="000000"/>
          <w:sz w:val="30"/>
          <w:szCs w:val="30"/>
        </w:rPr>
        <w:t>S06</w:t>
      </w:r>
      <w:r w:rsidR="008E5DD0" w:rsidRPr="007A36CD">
        <w:rPr>
          <w:rFonts w:eastAsia="仿宋_GB2312" w:cs="仿宋_GB2312" w:hint="eastAsia"/>
          <w:color w:val="000000"/>
          <w:sz w:val="30"/>
          <w:szCs w:val="30"/>
        </w:rPr>
        <w:t>食品危害物控制与营养健康关键技术</w:t>
      </w:r>
    </w:p>
    <w:p>
      <w:pPr>
        <w:widowControl/>
        <w:snapToGrid w:val="0"/>
        <w:spacing w:beforeLines="50" w:line="480" w:lineRule="exact"/>
        <w:jc w:val="left"/>
        <w:rPr>
          <w:rFonts w:eastAsia="仿宋_GB2312"/>
          <w:b/>
          <w:bCs/>
          <w:color w:val="000000"/>
          <w:sz w:val="30"/>
          <w:szCs w:val="30"/>
        </w:rPr>
      </w:pPr>
      <w:r w:rsidR="008E5DD0" w:rsidRPr="002025D2">
        <w:rPr>
          <w:rFonts w:eastAsia="仿宋_GB2312"/>
          <w:b/>
          <w:bCs/>
          <w:color w:val="000000"/>
          <w:sz w:val="30"/>
          <w:szCs w:val="30"/>
        </w:rPr>
        <w:t xml:space="preserve">T </w:t>
      </w:r>
      <w:r w:rsidR="008E5DD0" w:rsidRPr="002025D2">
        <w:rPr>
          <w:rFonts w:eastAsia="仿宋_GB2312" w:cs="仿宋_GB2312" w:hint="eastAsia"/>
          <w:b/>
          <w:bCs/>
          <w:color w:val="000000"/>
          <w:sz w:val="30"/>
          <w:szCs w:val="30"/>
        </w:rPr>
        <w:t>数理科学</w:t>
      </w:r>
    </w:p>
    <w:p>
      <w:pPr>
        <w:widowControl/>
        <w:snapToGrid w:val="0"/>
        <w:spacing w:line="480" w:lineRule="exact"/>
        <w:ind w:firstLineChars="142" w:firstLine="31680"/>
        <w:jc w:val="left"/>
        <w:rPr>
          <w:rFonts w:eastAsia="楷体_GB2312"/>
          <w:sz w:val="30"/>
          <w:szCs w:val="30"/>
        </w:rPr>
      </w:pPr>
      <w:r w:rsidR="008E5DD0" w:rsidRPr="001A0B19">
        <w:rPr>
          <w:rFonts w:eastAsia="仿宋_GB2312"/>
          <w:sz w:val="30"/>
          <w:szCs w:val="30"/>
        </w:rPr>
        <w:t xml:space="preserve">T01 </w:t>
      </w:r>
      <w:r w:rsidR="008E5DD0" w:rsidRPr="001A0B19">
        <w:rPr>
          <w:rFonts w:eastAsia="楷体_GB2312" w:cs="楷体_GB2312" w:hint="eastAsia"/>
          <w:sz w:val="30"/>
          <w:szCs w:val="30"/>
        </w:rPr>
        <w:t>数学</w:t>
      </w:r>
    </w:p>
    <w:p>
      <w:pPr>
        <w:widowControl/>
        <w:snapToGrid w:val="0"/>
        <w:spacing w:line="480" w:lineRule="exact"/>
        <w:ind w:firstLineChars="142" w:firstLine="31680"/>
        <w:jc w:val="left"/>
        <w:rPr>
          <w:rFonts w:eastAsia="楷体_GB2312"/>
          <w:sz w:val="30"/>
          <w:szCs w:val="30"/>
        </w:rPr>
      </w:pPr>
      <w:r w:rsidR="008E5DD0" w:rsidRPr="007A36CD">
        <w:rPr>
          <w:rFonts w:eastAsia="楷体_GB2312"/>
          <w:sz w:val="30"/>
          <w:szCs w:val="30"/>
        </w:rPr>
        <w:t>T02</w:t>
      </w:r>
      <w:r w:rsidR="008E5DD0" w:rsidRPr="007A36CD">
        <w:rPr>
          <w:rFonts w:eastAsia="楷体_GB2312" w:cs="楷体_GB2312" w:hint="eastAsia"/>
          <w:sz w:val="30"/>
          <w:szCs w:val="30"/>
        </w:rPr>
        <w:t>统计学</w:t>
      </w:r>
    </w:p>
    <w:p>
      <w:pPr>
        <w:widowControl/>
        <w:snapToGrid w:val="0"/>
        <w:spacing w:line="480" w:lineRule="exact"/>
        <w:ind w:firstLineChars="142" w:firstLine="31680"/>
        <w:jc w:val="left"/>
        <w:rPr>
          <w:rFonts w:eastAsia="楷体_GB2312"/>
          <w:sz w:val="30"/>
          <w:szCs w:val="30"/>
        </w:rPr>
      </w:pPr>
      <w:r w:rsidR="008E5DD0">
        <w:rPr>
          <w:rFonts w:eastAsia="楷体_GB2312"/>
          <w:sz w:val="30"/>
          <w:szCs w:val="30"/>
        </w:rPr>
        <w:t xml:space="preserve">T03 </w:t>
      </w:r>
      <w:r w:rsidR="008E5DD0" w:rsidRPr="001A0B19">
        <w:rPr>
          <w:rFonts w:eastAsia="楷体_GB2312" w:cs="楷体_GB2312" w:hint="eastAsia"/>
          <w:sz w:val="30"/>
          <w:szCs w:val="30"/>
        </w:rPr>
        <w:t>物理学</w:t>
      </w:r>
    </w:p>
    <w:p>
      <w:pPr>
        <w:widowControl/>
        <w:snapToGrid w:val="0"/>
        <w:spacing w:line="480" w:lineRule="exact"/>
        <w:ind w:firstLineChars="142" w:firstLine="31680"/>
        <w:jc w:val="left"/>
        <w:rPr>
          <w:rFonts w:eastAsia="楷体_GB2312"/>
          <w:sz w:val="30"/>
          <w:szCs w:val="30"/>
        </w:rPr>
      </w:pPr>
      <w:r w:rsidR="008E5DD0" w:rsidRPr="007A36CD">
        <w:rPr>
          <w:rFonts w:eastAsia="楷体_GB2312"/>
          <w:sz w:val="30"/>
          <w:szCs w:val="30"/>
        </w:rPr>
        <w:t>T04</w:t>
      </w:r>
      <w:r w:rsidR="008E5DD0" w:rsidRPr="007A36CD">
        <w:rPr>
          <w:rFonts w:eastAsia="楷体_GB2312" w:cs="楷体_GB2312" w:hint="eastAsia"/>
          <w:sz w:val="30"/>
          <w:szCs w:val="30"/>
        </w:rPr>
        <w:t>生命科学</w:t>
      </w:r>
    </w:p>
    <w:p>
      <w:pPr>
        <w:widowControl/>
        <w:snapToGrid w:val="0"/>
        <w:spacing w:line="480" w:lineRule="exact"/>
        <w:ind w:firstLineChars="142" w:firstLine="31680"/>
        <w:jc w:val="left"/>
        <w:rPr>
          <w:rFonts w:eastAsia="楷体_GB2312"/>
          <w:sz w:val="30"/>
          <w:szCs w:val="30"/>
        </w:rPr>
      </w:pPr>
      <w:r w:rsidR="008E5DD0" w:rsidRPr="007A36CD">
        <w:rPr>
          <w:rFonts w:eastAsia="楷体_GB2312"/>
          <w:sz w:val="30"/>
          <w:szCs w:val="30"/>
        </w:rPr>
        <w:t xml:space="preserve">T05 </w:t>
      </w:r>
      <w:r w:rsidR="008E5DD0" w:rsidRPr="007A36CD">
        <w:rPr>
          <w:rFonts w:eastAsia="楷体_GB2312" w:cs="楷体_GB2312" w:hint="eastAsia"/>
          <w:sz w:val="30"/>
          <w:szCs w:val="30"/>
        </w:rPr>
        <w:t>地球科学</w:t>
      </w:r>
    </w:p>
    <w:p>
      <w:pPr>
        <w:widowControl/>
        <w:snapToGrid w:val="0"/>
        <w:spacing w:line="480" w:lineRule="exact"/>
        <w:ind w:firstLineChars="142" w:firstLine="31680"/>
        <w:jc w:val="left"/>
        <w:rPr>
          <w:rFonts w:eastAsia="楷体_GB2312"/>
          <w:sz w:val="30"/>
          <w:szCs w:val="30"/>
        </w:rPr>
      </w:pPr>
      <w:r w:rsidR="008E5DD0" w:rsidRPr="007A36CD">
        <w:rPr>
          <w:rFonts w:eastAsia="楷体_GB2312"/>
          <w:sz w:val="30"/>
          <w:szCs w:val="30"/>
        </w:rPr>
        <w:t xml:space="preserve">T06 </w:t>
      </w:r>
      <w:r w:rsidR="008E5DD0" w:rsidRPr="007A36CD">
        <w:rPr>
          <w:rFonts w:eastAsia="楷体_GB2312" w:cs="楷体_GB2312" w:hint="eastAsia"/>
          <w:sz w:val="30"/>
          <w:szCs w:val="30"/>
        </w:rPr>
        <w:t>管理科学</w:t>
      </w:r>
    </w:p>
    <w:p>
      <w:pPr>
        <w:pStyle w:val="NormalWeb"/>
        <w:snapToGrid w:val="0"/>
        <w:spacing w:before="0" w:beforeAutospacing="0" w:after="0" w:afterAutospacing="0" w:line="480" w:lineRule="exact"/>
        <w:ind w:firstLineChars="400" w:firstLine="31680"/>
        <w:rPr>
          <w:rFonts w:ascii="Times New Roman" w:eastAsia="仿宋_GB2312" w:hAnsi="Times New Roman" w:cs="Times New Roman"/>
          <w:color w:val="000000"/>
          <w:sz w:val="30"/>
          <w:szCs w:val="30"/>
        </w:rPr>
      </w:pPr>
    </w:p>
    <w:p>
      <w:pPr>
        <w:pStyle w:val="NormalWeb"/>
        <w:snapToGrid w:val="0"/>
        <w:spacing w:before="0" w:beforeAutospacing="0" w:after="0" w:afterAutospacing="0" w:line="480" w:lineRule="exact"/>
        <w:ind w:firstLineChars="200" w:firstLine="31680"/>
        <w:rPr>
          <w:rFonts w:eastAsia="黑体" w:cs="Times New Roman"/>
          <w:b/>
          <w:bCs/>
          <w:color w:val="000000"/>
          <w:sz w:val="30"/>
          <w:szCs w:val="30"/>
        </w:rPr>
      </w:pPr>
      <w:r w:rsidR="008E5DD0" w:rsidRPr="00221540">
        <w:rPr>
          <w:rFonts w:eastAsia="仿宋_GB2312" w:cs="仿宋_GB2312" w:hint="eastAsia"/>
          <w:color w:val="000000"/>
          <w:sz w:val="30"/>
          <w:szCs w:val="30"/>
        </w:rPr>
        <w:t>备注：生物与医药领域、医学健康领域；生物技术、医学、医药以及生物医学工程等方向的项目研究内容和手段等必须符合有关法规及伦理的要求，涉及人类遗传资源的项目必须按照《中华人民共和国人类遗传资源管理条例》的要求进行审批或备案。</w:t>
      </w:r>
    </w:p>
    <w:sectPr w:rsidR="008E5DD0" w:rsidRPr="00221540" w:rsidSect="001664F4">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rsidR="008E5DD0">
        <w:separator/>
      </w:r>
    </w:p>
  </w:endnote>
  <w:endnote w:type="continuationSeparator" w:id="1">
    <w:p>
      <w:r w:rsidR="008E5DD0">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rFonts w:cs="Times New Roman"/>
      </w:rPr>
    </w:pPr>
    <w:fldSimple w:instr="PAGE   \* MERGEFORMAT">
      <w:r w:rsidR="008E5DD0" w:rsidRPr="0022698B">
        <w:rPr>
          <w:noProof/>
          <w:lang w:val="zh-CN"/>
        </w:rPr>
        <w:t>2</w:t>
      </w:r>
    </w:fldSimple>
  </w:p>
  <w:p>
    <w:pPr>
      <w:pStyle w:val="Footer"/>
      <w:rPr>
        <w:rFonts w:cs="Times New Roman"/>
      </w:rPr>
    </w:pPr>
  </w:p>
</w:ftr>
</file>

<file path=word/footnotes.xml><?xml version="1.0" encoding="utf-8"?>
<w:foot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rsidR="008E5DD0">
        <w:separator/>
      </w:r>
    </w:p>
  </w:footnote>
  <w:footnote w:type="continuationSeparator" w:id="1">
    <w:p>
      <w:r w:rsidR="008E5DD0">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doNotSuppressIndentation/>
    <w:doNotAutofitConstrainedTables/>
    <w:autofitToFirstFixedWidthCell/>
    <w:displayHangulFixedWidth/>
    <w:splitPgBreakAndParaMark/>
  </w:compat>
  <w:rsids>
    <w:rsidRoot w:val="007C72CF"/>
    <w:rsid w:val="0000463D"/>
    <w:rsid w:val="00004DE2"/>
    <w:rsid w:val="000268C0"/>
    <w:rsid w:val="000416DB"/>
    <w:rsid w:val="00044D95"/>
    <w:rsid w:val="000601B7"/>
    <w:rsid w:val="000652B9"/>
    <w:rsid w:val="00065EB1"/>
    <w:rsid w:val="00066EA2"/>
    <w:rsid w:val="00066F2D"/>
    <w:rsid w:val="00071D9C"/>
    <w:rsid w:val="00075816"/>
    <w:rsid w:val="000C5322"/>
    <w:rsid w:val="000E2E43"/>
    <w:rsid w:val="000E35E2"/>
    <w:rsid w:val="000E4E40"/>
    <w:rsid w:val="000F3452"/>
    <w:rsid w:val="000F78DA"/>
    <w:rsid w:val="001078DF"/>
    <w:rsid w:val="00127D24"/>
    <w:rsid w:val="0013202B"/>
    <w:rsid w:val="00142568"/>
    <w:rsid w:val="00144F57"/>
    <w:rsid w:val="00146590"/>
    <w:rsid w:val="001664F4"/>
    <w:rsid w:val="00171F31"/>
    <w:rsid w:val="00173D9D"/>
    <w:rsid w:val="00182F79"/>
    <w:rsid w:val="001935B6"/>
    <w:rsid w:val="001A0B19"/>
    <w:rsid w:val="001A44B6"/>
    <w:rsid w:val="001A6813"/>
    <w:rsid w:val="001C1D4E"/>
    <w:rsid w:val="001C4145"/>
    <w:rsid w:val="001C6B8E"/>
    <w:rsid w:val="001D022F"/>
    <w:rsid w:val="001E399E"/>
    <w:rsid w:val="0020200C"/>
    <w:rsid w:val="002025D2"/>
    <w:rsid w:val="00221540"/>
    <w:rsid w:val="0022416C"/>
    <w:rsid w:val="0022698B"/>
    <w:rsid w:val="00242E71"/>
    <w:rsid w:val="00244D7C"/>
    <w:rsid w:val="0024581C"/>
    <w:rsid w:val="002575FA"/>
    <w:rsid w:val="00261266"/>
    <w:rsid w:val="0026155B"/>
    <w:rsid w:val="00262DC8"/>
    <w:rsid w:val="00266A81"/>
    <w:rsid w:val="00275027"/>
    <w:rsid w:val="00276117"/>
    <w:rsid w:val="0028305F"/>
    <w:rsid w:val="0029337D"/>
    <w:rsid w:val="00294DB2"/>
    <w:rsid w:val="002A251F"/>
    <w:rsid w:val="002B51C0"/>
    <w:rsid w:val="002C0FE0"/>
    <w:rsid w:val="002C112E"/>
    <w:rsid w:val="002C2722"/>
    <w:rsid w:val="002C3843"/>
    <w:rsid w:val="002C5493"/>
    <w:rsid w:val="002E603E"/>
    <w:rsid w:val="002F5E1B"/>
    <w:rsid w:val="003028B9"/>
    <w:rsid w:val="003034AB"/>
    <w:rsid w:val="003162C1"/>
    <w:rsid w:val="003369CE"/>
    <w:rsid w:val="00337B9C"/>
    <w:rsid w:val="00343D70"/>
    <w:rsid w:val="00353394"/>
    <w:rsid w:val="00373612"/>
    <w:rsid w:val="003C0027"/>
    <w:rsid w:val="003D583A"/>
    <w:rsid w:val="003E2C08"/>
    <w:rsid w:val="003E7D26"/>
    <w:rsid w:val="003F5AF6"/>
    <w:rsid w:val="00400D80"/>
    <w:rsid w:val="004014D1"/>
    <w:rsid w:val="004067AF"/>
    <w:rsid w:val="00413F1F"/>
    <w:rsid w:val="004243D3"/>
    <w:rsid w:val="0042453A"/>
    <w:rsid w:val="00435115"/>
    <w:rsid w:val="00436AEA"/>
    <w:rsid w:val="00437639"/>
    <w:rsid w:val="00441236"/>
    <w:rsid w:val="00444613"/>
    <w:rsid w:val="00472CAB"/>
    <w:rsid w:val="004A7EDA"/>
    <w:rsid w:val="004B13D9"/>
    <w:rsid w:val="004B1C80"/>
    <w:rsid w:val="004C39E4"/>
    <w:rsid w:val="004E5095"/>
    <w:rsid w:val="004F4CA1"/>
    <w:rsid w:val="00514824"/>
    <w:rsid w:val="005309D8"/>
    <w:rsid w:val="00542CED"/>
    <w:rsid w:val="005437E1"/>
    <w:rsid w:val="00554040"/>
    <w:rsid w:val="00562FF6"/>
    <w:rsid w:val="00567652"/>
    <w:rsid w:val="00577CB6"/>
    <w:rsid w:val="0059798B"/>
    <w:rsid w:val="005A1678"/>
    <w:rsid w:val="005B087A"/>
    <w:rsid w:val="005B1CEA"/>
    <w:rsid w:val="005F1B2F"/>
    <w:rsid w:val="0061101D"/>
    <w:rsid w:val="00621AB4"/>
    <w:rsid w:val="00624DC3"/>
    <w:rsid w:val="00660C73"/>
    <w:rsid w:val="0066479A"/>
    <w:rsid w:val="00665582"/>
    <w:rsid w:val="00687E3F"/>
    <w:rsid w:val="00690C5A"/>
    <w:rsid w:val="0069348C"/>
    <w:rsid w:val="006A513F"/>
    <w:rsid w:val="006A61C4"/>
    <w:rsid w:val="006E0B30"/>
    <w:rsid w:val="006E70A5"/>
    <w:rsid w:val="006E7174"/>
    <w:rsid w:val="00700CEB"/>
    <w:rsid w:val="00707626"/>
    <w:rsid w:val="00710015"/>
    <w:rsid w:val="00711C52"/>
    <w:rsid w:val="007173FA"/>
    <w:rsid w:val="00725DB2"/>
    <w:rsid w:val="00751CAB"/>
    <w:rsid w:val="007549EE"/>
    <w:rsid w:val="0075739A"/>
    <w:rsid w:val="00762F3D"/>
    <w:rsid w:val="007664CD"/>
    <w:rsid w:val="0077225E"/>
    <w:rsid w:val="00784EBA"/>
    <w:rsid w:val="00790D9F"/>
    <w:rsid w:val="007A02A1"/>
    <w:rsid w:val="007A36CD"/>
    <w:rsid w:val="007B1234"/>
    <w:rsid w:val="007B3AD1"/>
    <w:rsid w:val="007C72CF"/>
    <w:rsid w:val="007D2458"/>
    <w:rsid w:val="007E70AC"/>
    <w:rsid w:val="007F65B0"/>
    <w:rsid w:val="00805804"/>
    <w:rsid w:val="00812FAE"/>
    <w:rsid w:val="0082367C"/>
    <w:rsid w:val="00831545"/>
    <w:rsid w:val="00832BE7"/>
    <w:rsid w:val="008351AD"/>
    <w:rsid w:val="00840BF0"/>
    <w:rsid w:val="008420FA"/>
    <w:rsid w:val="00843E7A"/>
    <w:rsid w:val="00843ECD"/>
    <w:rsid w:val="00844FAC"/>
    <w:rsid w:val="0084667F"/>
    <w:rsid w:val="008500A3"/>
    <w:rsid w:val="008510F6"/>
    <w:rsid w:val="00877DA6"/>
    <w:rsid w:val="008A42F5"/>
    <w:rsid w:val="008B240B"/>
    <w:rsid w:val="008B3C3F"/>
    <w:rsid w:val="008D1912"/>
    <w:rsid w:val="008E5DD0"/>
    <w:rsid w:val="008F103F"/>
    <w:rsid w:val="008F1549"/>
    <w:rsid w:val="00915E91"/>
    <w:rsid w:val="0092221D"/>
    <w:rsid w:val="009223C1"/>
    <w:rsid w:val="0092667C"/>
    <w:rsid w:val="009549BF"/>
    <w:rsid w:val="00966A19"/>
    <w:rsid w:val="00970988"/>
    <w:rsid w:val="00976F8E"/>
    <w:rsid w:val="009A18D9"/>
    <w:rsid w:val="009A40F4"/>
    <w:rsid w:val="009B09A2"/>
    <w:rsid w:val="009C2685"/>
    <w:rsid w:val="009C3433"/>
    <w:rsid w:val="009E5D0F"/>
    <w:rsid w:val="009F27B3"/>
    <w:rsid w:val="00A025EB"/>
    <w:rsid w:val="00A11DBB"/>
    <w:rsid w:val="00A14D6F"/>
    <w:rsid w:val="00A2074F"/>
    <w:rsid w:val="00A31A3D"/>
    <w:rsid w:val="00A42E4E"/>
    <w:rsid w:val="00A46AEA"/>
    <w:rsid w:val="00A602F8"/>
    <w:rsid w:val="00A67E04"/>
    <w:rsid w:val="00A72144"/>
    <w:rsid w:val="00A7726D"/>
    <w:rsid w:val="00A90C4B"/>
    <w:rsid w:val="00AA4558"/>
    <w:rsid w:val="00AB0F5C"/>
    <w:rsid w:val="00AB54FC"/>
    <w:rsid w:val="00AD1C3F"/>
    <w:rsid w:val="00AE0C65"/>
    <w:rsid w:val="00AF111D"/>
    <w:rsid w:val="00AF317C"/>
    <w:rsid w:val="00AF652C"/>
    <w:rsid w:val="00AF75B7"/>
    <w:rsid w:val="00B022E3"/>
    <w:rsid w:val="00B13488"/>
    <w:rsid w:val="00B16A20"/>
    <w:rsid w:val="00B16D01"/>
    <w:rsid w:val="00B2674E"/>
    <w:rsid w:val="00B31A51"/>
    <w:rsid w:val="00B35BD4"/>
    <w:rsid w:val="00B83A65"/>
    <w:rsid w:val="00BA42ED"/>
    <w:rsid w:val="00BB519A"/>
    <w:rsid w:val="00BC341E"/>
    <w:rsid w:val="00BC372B"/>
    <w:rsid w:val="00BD1496"/>
    <w:rsid w:val="00BE4E38"/>
    <w:rsid w:val="00BE7E56"/>
    <w:rsid w:val="00BF7A0D"/>
    <w:rsid w:val="00C068A8"/>
    <w:rsid w:val="00C13206"/>
    <w:rsid w:val="00C16155"/>
    <w:rsid w:val="00C172BF"/>
    <w:rsid w:val="00C37D1A"/>
    <w:rsid w:val="00C40728"/>
    <w:rsid w:val="00C54FAB"/>
    <w:rsid w:val="00C61659"/>
    <w:rsid w:val="00C67C7F"/>
    <w:rsid w:val="00C67D0A"/>
    <w:rsid w:val="00C75E76"/>
    <w:rsid w:val="00C83D07"/>
    <w:rsid w:val="00CA03FA"/>
    <w:rsid w:val="00CA4A7D"/>
    <w:rsid w:val="00CB6DCC"/>
    <w:rsid w:val="00CD3378"/>
    <w:rsid w:val="00CE2171"/>
    <w:rsid w:val="00CE4B3C"/>
    <w:rsid w:val="00D01322"/>
    <w:rsid w:val="00D054B6"/>
    <w:rsid w:val="00D104D4"/>
    <w:rsid w:val="00D26172"/>
    <w:rsid w:val="00D32A38"/>
    <w:rsid w:val="00D369A0"/>
    <w:rsid w:val="00D45DDA"/>
    <w:rsid w:val="00D46355"/>
    <w:rsid w:val="00D61589"/>
    <w:rsid w:val="00D6292B"/>
    <w:rsid w:val="00D75B76"/>
    <w:rsid w:val="00D9114A"/>
    <w:rsid w:val="00DA180A"/>
    <w:rsid w:val="00DA184E"/>
    <w:rsid w:val="00DA4CE9"/>
    <w:rsid w:val="00DA51BF"/>
    <w:rsid w:val="00DA678E"/>
    <w:rsid w:val="00DA687D"/>
    <w:rsid w:val="00DB6145"/>
    <w:rsid w:val="00E02008"/>
    <w:rsid w:val="00E10AC7"/>
    <w:rsid w:val="00E2469F"/>
    <w:rsid w:val="00E46274"/>
    <w:rsid w:val="00E57071"/>
    <w:rsid w:val="00E64316"/>
    <w:rsid w:val="00E650A5"/>
    <w:rsid w:val="00E65CE0"/>
    <w:rsid w:val="00E81D1F"/>
    <w:rsid w:val="00E8268B"/>
    <w:rsid w:val="00E85A75"/>
    <w:rsid w:val="00E91CB5"/>
    <w:rsid w:val="00EB0D7C"/>
    <w:rsid w:val="00EC0A61"/>
    <w:rsid w:val="00ED2DFF"/>
    <w:rsid w:val="00EE4459"/>
    <w:rsid w:val="00F07393"/>
    <w:rsid w:val="00F10D97"/>
    <w:rsid w:val="00F30F6A"/>
    <w:rsid w:val="00F340C6"/>
    <w:rsid w:val="00F56F4C"/>
    <w:rsid w:val="00F60A79"/>
    <w:rsid w:val="00F82BF5"/>
    <w:rsid w:val="00F85369"/>
    <w:rsid w:val="00F86AC7"/>
    <w:rsid w:val="00F91958"/>
    <w:rsid w:val="00FA64D8"/>
    <w:rsid w:val="00FA7E94"/>
    <w:rsid w:val="00FC08F1"/>
    <w:rsid w:val="00FC1AF0"/>
    <w:rsid w:val="00FF05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off" w:defUIPriority="99" w:defSemiHidden="on" w:defUnhideWhenUsed="on" w:defQFormat="off" w:count="266">
    <w:lsdException w:name="Normal" w:locked="on" w:semiHidden="off" w:uiPriority="0" w:unhideWhenUsed="off" w:qFormat="on"/>
    <w:lsdException w:name="heading 1" w:locked="on" w:semiHidden="off" w:uiPriority="0" w:unhideWhenUsed="off" w:qFormat="on"/>
    <w:lsdException w:name="heading 2" w:locked="on" w:semiHidden="off" w:uiPriority="0" w:unhideWhenUsed="off" w:qFormat="on"/>
    <w:lsdException w:name="heading 3" w:locked="on" w:uiPriority="0" w:qFormat="on"/>
    <w:lsdException w:name="heading 4" w:locked="on" w:uiPriority="0" w:qFormat="on"/>
    <w:lsdException w:name="heading 5" w:locked="on" w:uiPriority="0" w:qFormat="on"/>
    <w:lsdException w:name="heading 6" w:locked="on" w:uiPriority="0" w:qFormat="on"/>
    <w:lsdException w:name="heading 7" w:locked="on" w:uiPriority="0" w:qFormat="on"/>
    <w:lsdException w:name="heading 8" w:locked="on" w:uiPriority="0" w:qFormat="on"/>
    <w:lsdException w:name="heading 9" w:locked="on" w:uiPriority="0" w:qFormat="on"/>
    <w:lsdException w:name="toc 1" w:locked="on" w:semiHidden="off" w:uiPriority="0" w:unhideWhenUsed="off"/>
    <w:lsdException w:name="toc 2" w:locked="on" w:semiHidden="off" w:uiPriority="0" w:unhideWhenUsed="off"/>
    <w:lsdException w:name="toc 3" w:locked="on" w:semiHidden="off" w:uiPriority="0" w:unhideWhenUsed="off"/>
    <w:lsdException w:name="toc 4" w:locked="on" w:semiHidden="off" w:uiPriority="0" w:unhideWhenUsed="off"/>
    <w:lsdException w:name="toc 5" w:locked="on" w:semiHidden="off" w:uiPriority="0" w:unhideWhenUsed="off"/>
    <w:lsdException w:name="toc 6" w:locked="on" w:semiHidden="off" w:uiPriority="0" w:unhideWhenUsed="off"/>
    <w:lsdException w:name="toc 7" w:locked="on" w:semiHidden="off" w:uiPriority="0" w:unhideWhenUsed="off"/>
    <w:lsdException w:name="toc 8" w:locked="on" w:semiHidden="off" w:uiPriority="0" w:unhideWhenUsed="off"/>
    <w:lsdException w:name="toc 9" w:locked="on" w:semiHidden="off" w:uiPriority="0" w:unhideWhenUsed="off"/>
    <w:lsdException w:name="annotation text" w:locked="on" w:semiHidden="off" w:uiPriority="0" w:unhideWhenUsed="off"/>
    <w:lsdException w:name="caption" w:locked="on" w:uiPriority="0" w:qFormat="on"/>
    <w:lsdException w:name="Title" w:locked="on" w:semiHidden="off" w:uiPriority="0" w:unhideWhenUsed="off" w:qFormat="on"/>
    <w:lsdException w:name="Default Paragraph Font" w:locked="on" w:semiHidden="off" w:uiPriority="0" w:unhideWhenUsed="off"/>
    <w:lsdException w:name="Subtitle" w:locked="on" w:semiHidden="off" w:uiPriority="0" w:unhideWhenUsed="off" w:qFormat="on"/>
    <w:lsdException w:name="Strong" w:locked="on" w:semiHidden="off" w:uiPriority="0" w:unhideWhenUsed="off" w:qFormat="on"/>
    <w:lsdException w:name="Emphasis" w:locked="on" w:semiHidden="off" w:uiPriority="0" w:unhideWhenUsed="off" w:qFormat="on"/>
    <w:lsdException w:name="Table Grid" w:locked="on" w:semiHidden="off" w:uiPriority="0" w:unhideWhenUsed="off"/>
    <w:lsdException w:name="Placeholder Text" w:unhideWhenUsed="off"/>
    <w:lsdException w:name="No Spacing" w:semiHidden="off" w:uiPriority="1" w:unhideWhenUsed="off" w:qFormat="on"/>
    <w:lsdException w:name="Light Shading" w:semiHidden="off" w:uiPriority="60" w:unhideWhenUsed="off"/>
    <w:lsdException w:name="Light List" w:semiHidden="off" w:uiPriority="61" w:unhideWhenUsed="off"/>
    <w:lsdException w:name="Light Grid" w:semiHidden="off" w:uiPriority="62" w:unhideWhenUsed="off"/>
    <w:lsdException w:name="Medium Shading 1" w:semiHidden="off" w:uiPriority="63" w:unhideWhenUsed="off"/>
    <w:lsdException w:name="Medium Shading 2" w:semiHidden="off" w:uiPriority="64" w:unhideWhenUsed="off"/>
    <w:lsdException w:name="Medium List 1" w:semiHidden="off" w:uiPriority="65" w:unhideWhenUsed="off"/>
    <w:lsdException w:name="Medium List 2" w:semiHidden="off" w:uiPriority="66" w:unhideWhenUsed="off"/>
    <w:lsdException w:name="Medium Grid 1" w:semiHidden="off" w:uiPriority="67" w:unhideWhenUsed="off"/>
    <w:lsdException w:name="Medium Grid 2" w:semiHidden="off" w:uiPriority="68" w:unhideWhenUsed="off"/>
    <w:lsdException w:name="Medium Grid 3" w:semiHidden="off" w:uiPriority="69" w:unhideWhenUsed="off"/>
    <w:lsdException w:name="Dark List" w:semiHidden="off" w:uiPriority="70" w:unhideWhenUsed="off"/>
    <w:lsdException w:name="Colorful Shading" w:semiHidden="off" w:uiPriority="71" w:unhideWhenUsed="off"/>
    <w:lsdException w:name="Colorful List" w:semiHidden="off" w:uiPriority="72" w:unhideWhenUsed="off"/>
    <w:lsdException w:name="Colorful Grid" w:semiHidden="off" w:uiPriority="73" w:unhideWhenUsed="off"/>
    <w:lsdException w:name="Light Shading Accent 1" w:semiHidden="off" w:uiPriority="60" w:unhideWhenUsed="off"/>
    <w:lsdException w:name="Light List Accent 1" w:semiHidden="off" w:uiPriority="61" w:unhideWhenUsed="off"/>
    <w:lsdException w:name="Light Grid Accent 1" w:semiHidden="off" w:uiPriority="62" w:unhideWhenUsed="off"/>
    <w:lsdException w:name="Medium Shading 1 Accent 1" w:semiHidden="off" w:uiPriority="63" w:unhideWhenUsed="off"/>
    <w:lsdException w:name="Medium Shading 2 Accent 1" w:semiHidden="off" w:uiPriority="64" w:unhideWhenUsed="off"/>
    <w:lsdException w:name="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Medium List 2 Accent 1" w:semiHidden="off" w:uiPriority="66" w:unhideWhenUsed="off"/>
    <w:lsdException w:name="Medium Grid 1 Accent 1" w:semiHidden="off" w:uiPriority="67" w:unhideWhenUsed="off"/>
    <w:lsdException w:name="Medium Grid 2 Accent 1" w:semiHidden="off" w:uiPriority="68" w:unhideWhenUsed="off"/>
    <w:lsdException w:name="Medium Grid 3 Accent 1" w:semiHidden="off" w:uiPriority="69" w:unhideWhenUsed="off"/>
    <w:lsdException w:name="Dark List Accent 1" w:semiHidden="off" w:uiPriority="70" w:unhideWhenUsed="off"/>
    <w:lsdException w:name="Colorful Shading Accent 1" w:semiHidden="off" w:uiPriority="71" w:unhideWhenUsed="off"/>
    <w:lsdException w:name="Colorful List Accent 1" w:semiHidden="off" w:uiPriority="72" w:unhideWhenUsed="off"/>
    <w:lsdException w:name="Colorful Grid Accent 1" w:semiHidden="off" w:uiPriority="73" w:unhideWhenUsed="off"/>
    <w:lsdException w:name="Light Shading Accent 2" w:semiHidden="off" w:uiPriority="60" w:unhideWhenUsed="off"/>
    <w:lsdException w:name="Light List Accent 2" w:semiHidden="off" w:uiPriority="61" w:unhideWhenUsed="off"/>
    <w:lsdException w:name="Light Grid Accent 2" w:semiHidden="off" w:uiPriority="62" w:unhideWhenUsed="off"/>
    <w:lsdException w:name="Medium Shading 1 Accent 2" w:semiHidden="off" w:uiPriority="63" w:unhideWhenUsed="off"/>
    <w:lsdException w:name="Medium Shading 2 Accent 2" w:semiHidden="off" w:uiPriority="64" w:unhideWhenUsed="off"/>
    <w:lsdException w:name="Medium List 1 Accent 2" w:semiHidden="off" w:uiPriority="65" w:unhideWhenUsed="off"/>
    <w:lsdException w:name="Medium List 2 Accent 2" w:semiHidden="off" w:uiPriority="66" w:unhideWhenUsed="off"/>
    <w:lsdException w:name="Medium Grid 1 Accent 2" w:semiHidden="off" w:uiPriority="67" w:unhideWhenUsed="off"/>
    <w:lsdException w:name="Medium Grid 2 Accent 2" w:semiHidden="off" w:uiPriority="68" w:unhideWhenUsed="off"/>
    <w:lsdException w:name="Medium Grid 3 Accent 2" w:semiHidden="off" w:uiPriority="69" w:unhideWhenUsed="off"/>
    <w:lsdException w:name="Dark List Accent 2" w:semiHidden="off" w:uiPriority="70" w:unhideWhenUsed="off"/>
    <w:lsdException w:name="Colorful Shading Accent 2" w:semiHidden="off" w:uiPriority="71" w:unhideWhenUsed="off"/>
    <w:lsdException w:name="Colorful List Accent 2" w:semiHidden="off" w:uiPriority="72" w:unhideWhenUsed="off"/>
    <w:lsdException w:name="Colorful Grid Accent 2" w:semiHidden="off" w:uiPriority="73" w:unhideWhenUsed="off"/>
    <w:lsdException w:name="Light Shading Accent 3" w:semiHidden="off" w:uiPriority="60" w:unhideWhenUsed="off"/>
    <w:lsdException w:name="Light List Accent 3" w:semiHidden="off" w:uiPriority="61" w:unhideWhenUsed="off"/>
    <w:lsdException w:name="Light Grid Accent 3" w:semiHidden="off" w:uiPriority="62" w:unhideWhenUsed="off"/>
    <w:lsdException w:name="Medium Shading 1 Accent 3" w:semiHidden="off" w:uiPriority="63" w:unhideWhenUsed="off"/>
    <w:lsdException w:name="Medium Shading 2 Accent 3" w:semiHidden="off" w:uiPriority="64" w:unhideWhenUsed="off"/>
    <w:lsdException w:name="Medium List 1 Accent 3" w:semiHidden="off" w:uiPriority="65" w:unhideWhenUsed="off"/>
    <w:lsdException w:name="Medium List 2 Accent 3" w:semiHidden="off" w:uiPriority="66" w:unhideWhenUsed="off"/>
    <w:lsdException w:name="Medium Grid 1 Accent 3" w:semiHidden="off" w:uiPriority="67" w:unhideWhenUsed="off"/>
    <w:lsdException w:name="Medium Grid 2 Accent 3" w:semiHidden="off" w:uiPriority="68" w:unhideWhenUsed="off"/>
    <w:lsdException w:name="Medium Grid 3 Accent 3" w:semiHidden="off" w:uiPriority="69" w:unhideWhenUsed="off"/>
    <w:lsdException w:name="Dark List Accent 3" w:semiHidden="off" w:uiPriority="70" w:unhideWhenUsed="off"/>
    <w:lsdException w:name="Colorful Shading Accent 3" w:semiHidden="off" w:uiPriority="71" w:unhideWhenUsed="off"/>
    <w:lsdException w:name="Colorful List Accent 3" w:semiHidden="off" w:uiPriority="72" w:unhideWhenUsed="off"/>
    <w:lsdException w:name="Colorful Grid Accent 3" w:semiHidden="off" w:uiPriority="73" w:unhideWhenUsed="off"/>
    <w:lsdException w:name="Light Shading Accent 4" w:semiHidden="off" w:uiPriority="60" w:unhideWhenUsed="off"/>
    <w:lsdException w:name="Light List Accent 4" w:semiHidden="off" w:uiPriority="61" w:unhideWhenUsed="off"/>
    <w:lsdException w:name="Light Grid Accent 4" w:semiHidden="off" w:uiPriority="62" w:unhideWhenUsed="off"/>
    <w:lsdException w:name="Medium Shading 1 Accent 4" w:semiHidden="off" w:uiPriority="63" w:unhideWhenUsed="off"/>
    <w:lsdException w:name="Medium Shading 2 Accent 4" w:semiHidden="off" w:uiPriority="64" w:unhideWhenUsed="off"/>
    <w:lsdException w:name="Medium List 1 Accent 4" w:semiHidden="off" w:uiPriority="65" w:unhideWhenUsed="off"/>
    <w:lsdException w:name="Medium List 2 Accent 4" w:semiHidden="off" w:uiPriority="66" w:unhideWhenUsed="off"/>
    <w:lsdException w:name="Medium Grid 1 Accent 4" w:semiHidden="off" w:uiPriority="67" w:unhideWhenUsed="off"/>
    <w:lsdException w:name="Medium Grid 2 Accent 4" w:semiHidden="off" w:uiPriority="68" w:unhideWhenUsed="off"/>
    <w:lsdException w:name="Medium Grid 3 Accent 4" w:semiHidden="off" w:uiPriority="69" w:unhideWhenUsed="off"/>
    <w:lsdException w:name="Dark List Accent 4" w:semiHidden="off" w:uiPriority="70" w:unhideWhenUsed="off"/>
    <w:lsdException w:name="Colorful Shading Accent 4" w:semiHidden="off" w:uiPriority="71" w:unhideWhenUsed="off"/>
    <w:lsdException w:name="Colorful List Accent 4" w:semiHidden="off" w:uiPriority="72" w:unhideWhenUsed="off"/>
    <w:lsdException w:name="Colorful Grid Accent 4" w:semiHidden="off" w:uiPriority="73" w:unhideWhenUsed="off"/>
    <w:lsdException w:name="Light Shading Accent 5" w:semiHidden="off" w:uiPriority="60" w:unhideWhenUsed="off"/>
    <w:lsdException w:name="Light List Accent 5" w:semiHidden="off" w:uiPriority="61" w:unhideWhenUsed="off"/>
    <w:lsdException w:name="Light Grid Accent 5" w:semiHidden="off" w:uiPriority="62" w:unhideWhenUsed="off"/>
    <w:lsdException w:name="Medium Shading 1 Accent 5" w:semiHidden="off" w:uiPriority="63" w:unhideWhenUsed="off"/>
    <w:lsdException w:name="Medium Shading 2 Accent 5" w:semiHidden="off" w:uiPriority="64" w:unhideWhenUsed="off"/>
    <w:lsdException w:name="Medium List 1 Accent 5" w:semiHidden="off" w:uiPriority="65" w:unhideWhenUsed="off"/>
    <w:lsdException w:name="Medium List 2 Accent 5" w:semiHidden="off" w:uiPriority="66" w:unhideWhenUsed="off"/>
    <w:lsdException w:name="Medium Grid 1 Accent 5" w:semiHidden="off" w:uiPriority="67" w:unhideWhenUsed="off"/>
    <w:lsdException w:name="Medium Grid 2 Accent 5" w:semiHidden="off" w:uiPriority="68" w:unhideWhenUsed="off"/>
    <w:lsdException w:name="Medium Grid 3 Accent 5" w:semiHidden="off" w:uiPriority="69" w:unhideWhenUsed="off"/>
    <w:lsdException w:name="Dark List Accent 5" w:semiHidden="off" w:uiPriority="70" w:unhideWhenUsed="off"/>
    <w:lsdException w:name="Colorful Shading Accent 5" w:semiHidden="off" w:uiPriority="71" w:unhideWhenUsed="off"/>
    <w:lsdException w:name="Colorful List Accent 5" w:semiHidden="off" w:uiPriority="72" w:unhideWhenUsed="off"/>
    <w:lsdException w:name="Colorful Grid Accent 5" w:semiHidden="off" w:uiPriority="73" w:unhideWhenUsed="off"/>
    <w:lsdException w:name="Light Shading Accent 6" w:semiHidden="off" w:uiPriority="60" w:unhideWhenUsed="off"/>
    <w:lsdException w:name="Light List Accent 6" w:semiHidden="off" w:uiPriority="61" w:unhideWhenUsed="off"/>
    <w:lsdException w:name="Light Grid Accent 6" w:semiHidden="off" w:uiPriority="62" w:unhideWhenUsed="off"/>
    <w:lsdException w:name="Medium Shading 1 Accent 6" w:semiHidden="off" w:uiPriority="63" w:unhideWhenUsed="off"/>
    <w:lsdException w:name="Medium Shading 2 Accent 6" w:semiHidden="off" w:uiPriority="64" w:unhideWhenUsed="off"/>
    <w:lsdException w:name="Medium List 1 Accent 6" w:semiHidden="off" w:uiPriority="65" w:unhideWhenUsed="off"/>
    <w:lsdException w:name="Medium List 2 Accent 6" w:semiHidden="off" w:uiPriority="66" w:unhideWhenUsed="off"/>
    <w:lsdException w:name="Medium Grid 1 Accent 6" w:semiHidden="off" w:uiPriority="67" w:unhideWhenUsed="off"/>
    <w:lsdException w:name="Medium Grid 2 Accent 6" w:semiHidden="off" w:uiPriority="68" w:unhideWhenUsed="off"/>
    <w:lsdException w:name="Medium Grid 3 Accent 6" w:semiHidden="off" w:uiPriority="69" w:unhideWhenUsed="off"/>
    <w:lsdException w:name="Dark List Accent 6" w:semiHidden="off" w:uiPriority="70" w:unhideWhenUsed="off"/>
    <w:lsdException w:name="Colorful Shading Accent 6" w:semiHidden="off" w:uiPriority="71" w:unhideWhenUsed="off"/>
    <w:lsdException w:name="Colorful List Accent 6" w:semiHidden="off" w:uiPriority="72" w:unhideWhenUsed="off"/>
    <w:lsdException w:name="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F60A79"/>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0A79"/>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locked/>
    <w:rsid w:val="00F60A79"/>
    <w:rPr>
      <w:sz w:val="18"/>
      <w:szCs w:val="18"/>
    </w:rPr>
  </w:style>
  <w:style w:type="paragraph" w:styleId="Footer">
    <w:name w:val="footer"/>
    <w:basedOn w:val="Normal"/>
    <w:link w:val="FooterChar"/>
    <w:uiPriority w:val="99"/>
    <w:rsid w:val="00F60A79"/>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locked/>
    <w:rsid w:val="00F60A79"/>
    <w:rPr>
      <w:sz w:val="18"/>
      <w:szCs w:val="18"/>
    </w:rPr>
  </w:style>
  <w:style w:type="paragraph" w:styleId="NormalWeb">
    <w:name w:val="Normal (Web)"/>
    <w:basedOn w:val="Normal"/>
    <w:uiPriority w:val="99"/>
    <w:rsid w:val="00F60A79"/>
    <w:pPr>
      <w:widowControl/>
      <w:spacing w:before="100" w:beforeAutospacing="1" w:after="100" w:afterAutospacing="1"/>
      <w:jc w:val="left"/>
    </w:pPr>
    <w:rPr>
      <w:rFonts w:ascii="宋体" w:hAnsi="宋体" w:cs="宋体"/>
      <w:sz w:val="24"/>
      <w:szCs w:val="24"/>
    </w:rPr>
  </w:style>
  <w:style w:type="paragraph" w:styleId="CommentText">
    <w:name w:val="annotation text"/>
    <w:basedOn w:val="Normal"/>
    <w:link w:val="CommentTextChar"/>
    <w:uiPriority w:val="99"/>
    <w:semiHidden/>
    <w:rsid w:val="00F60A79"/>
    <w:pPr>
      <w:jc w:val="left"/>
    </w:pPr>
  </w:style>
  <w:style w:type="character" w:customStyle="1" w:styleId="CommentTextChar">
    <w:name w:val="Comment Text Char"/>
    <w:basedOn w:val="DefaultParagraphFont"/>
    <w:link w:val="CommentText"/>
    <w:uiPriority w:val="99"/>
    <w:locked/>
    <w:rsid w:val="00F60A79"/>
    <w:rPr>
      <w:rFonts w:ascii="Times New Roman" w:eastAsia="宋体" w:hAnsi="Times New Roman" w:cs="Times New Roman"/>
      <w:sz w:val="24"/>
      <w:szCs w:val="24"/>
    </w:rPr>
  </w:style>
  <w:style w:type="paragraph" w:styleId="BalloonText">
    <w:name w:val="Balloon Text"/>
    <w:basedOn w:val="Normal"/>
    <w:link w:val="BalloonTextChar"/>
    <w:uiPriority w:val="99"/>
    <w:semiHidden/>
    <w:rsid w:val="00BE7E56"/>
    <w:rPr>
      <w:sz w:val="18"/>
      <w:szCs w:val="18"/>
    </w:rPr>
  </w:style>
  <w:style w:type="character" w:customStyle="1" w:styleId="BalloonTextChar">
    <w:name w:val="Balloon Text Char"/>
    <w:basedOn w:val="DefaultParagraphFont"/>
    <w:link w:val="BalloonText"/>
    <w:uiPriority w:val="99"/>
    <w:semiHidden/>
    <w:locked/>
    <w:rsid w:val="00BE7E56"/>
    <w:rPr>
      <w:rFonts w:ascii="Times New Roman" w:eastAsia="宋体" w:hAnsi="Times New Roman" w:cs="Times New Roman"/>
      <w:sz w:val="18"/>
      <w:szCs w:val="18"/>
    </w:rPr>
  </w:style>
  <w:style w:type="paragraph" w:styleId="Title">
    <w:name w:val="Title"/>
    <w:basedOn w:val="Normal"/>
    <w:next w:val="Normal"/>
    <w:link w:val="TitleChar"/>
    <w:uiPriority w:val="99"/>
    <w:qFormat/>
    <w:rsid w:val="00784EBA"/>
    <w:pPr>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784EBA"/>
    <w:rPr>
      <w:rFonts w:ascii="Cambria" w:eastAsia="宋体" w:hAnsi="Cambria" w:cs="Cambria"/>
      <w:b/>
      <w:bCs/>
      <w:sz w:val="32"/>
      <w:szCs w:val="32"/>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TotalTime>
  <Pages>5</Pages>
  <Words>212</Words>
  <Characters>1209</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2020-07-29T03:24:00Z</cp:lastPrinted>
  <dcterms:created xsi:type="dcterms:W3CDTF">2020-07-29T07:02:00Z</dcterms:created>
  <dcterms:modified xsi:type="dcterms:W3CDTF">2020-07-31T08:29:00Z</dcterms:modified>
</cp:coreProperties>
</file>