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bCs w:val="0"/>
          <w:sz w:val="44"/>
          <w:szCs w:val="52"/>
        </w:rPr>
      </w:pPr>
      <w:r>
        <w:rPr>
          <w:rFonts w:hint="eastAsia" w:ascii="方正小标宋简体" w:hAnsi="方正小标宋简体" w:eastAsia="方正小标宋简体" w:cs="方正小标宋简体"/>
          <w:b/>
          <w:bCs w:val="0"/>
          <w:sz w:val="44"/>
          <w:szCs w:val="52"/>
        </w:rPr>
        <w:t>天津市武清区新一轮中小企业创新转型行动计划扶持政策实施细则</w:t>
      </w:r>
    </w:p>
    <w:p>
      <w:pPr>
        <w:pStyle w:val="9"/>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楷体_GB2312" w:hAnsi="楷体_GB2312" w:eastAsia="方正小标宋简体" w:cs="楷体_GB2312"/>
          <w:b/>
          <w:bCs w:val="0"/>
          <w:sz w:val="32"/>
          <w:szCs w:val="36"/>
          <w:lang w:eastAsia="zh-CN"/>
        </w:rPr>
      </w:pPr>
      <w:r>
        <w:rPr>
          <w:rFonts w:hint="eastAsia" w:ascii="方正小标宋简体" w:hAnsi="方正小标宋简体" w:eastAsia="方正小标宋简体" w:cs="方正小标宋简体"/>
          <w:b/>
          <w:bCs w:val="0"/>
          <w:sz w:val="32"/>
          <w:szCs w:val="32"/>
          <w:lang w:eastAsia="zh-CN"/>
        </w:rPr>
        <w:t>（</w:t>
      </w:r>
      <w:r>
        <w:rPr>
          <w:rFonts w:hint="eastAsia" w:ascii="方正小标宋简体" w:hAnsi="方正小标宋简体" w:eastAsia="方正小标宋简体" w:cs="方正小标宋简体"/>
          <w:b/>
          <w:bCs w:val="0"/>
          <w:sz w:val="32"/>
          <w:szCs w:val="32"/>
          <w:lang w:val="en-US" w:eastAsia="zh-CN"/>
        </w:rPr>
        <w:t>2020年修订版</w:t>
      </w:r>
      <w:r>
        <w:rPr>
          <w:rFonts w:hint="eastAsia" w:ascii="方正小标宋简体" w:hAnsi="方正小标宋简体" w:eastAsia="方正小标宋简体" w:cs="方正小标宋简体"/>
          <w:b/>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3" w:firstLineChars="1"/>
        <w:textAlignment w:val="auto"/>
        <w:outlineLvl w:val="9"/>
        <w:rPr>
          <w:rFonts w:ascii="Times New Roman" w:hAnsi="Times New Roman"/>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为贯彻落实《天津市新一轮中小企业创新转型行动计划（2017-2020年）》，推进我区新一轮中小企业创新转型工作，鼓励工业企业加大技改投入，加快装备升级改造</w:t>
      </w:r>
      <w:r>
        <w:rPr>
          <w:rFonts w:hint="eastAsia" w:ascii="仿宋_GB2312" w:hAnsi="仿宋_GB2312" w:eastAsia="方正仿宋简体" w:cs="仿宋_GB2312"/>
          <w:sz w:val="36"/>
          <w:szCs w:val="36"/>
          <w:lang w:eastAsia="zh-CN"/>
        </w:rPr>
        <w:t>，不断提高装备制造技术水平</w:t>
      </w:r>
      <w:r>
        <w:rPr>
          <w:rFonts w:hint="eastAsia" w:ascii="仿宋_GB2312" w:hAnsi="仿宋_GB2312" w:eastAsia="方正仿宋简体" w:cs="仿宋_GB2312"/>
          <w:sz w:val="36"/>
          <w:szCs w:val="36"/>
        </w:rPr>
        <w:t>。鼓励绿色发展，加快节能技术改造和推广应用节能新产品。</w:t>
      </w:r>
      <w:r>
        <w:rPr>
          <w:rFonts w:hint="eastAsia" w:ascii="仿宋_GB2312" w:hAnsi="仿宋_GB2312" w:eastAsia="方正仿宋简体" w:cs="仿宋_GB2312"/>
          <w:sz w:val="36"/>
          <w:szCs w:val="36"/>
          <w:lang w:eastAsia="zh-CN"/>
        </w:rPr>
        <w:t>依据</w:t>
      </w:r>
      <w:r>
        <w:rPr>
          <w:rFonts w:hint="eastAsia" w:ascii="仿宋_GB2312" w:hAnsi="黑体" w:eastAsia="方正仿宋简体"/>
          <w:sz w:val="36"/>
          <w:szCs w:val="36"/>
        </w:rPr>
        <w:t>区人民政府2020年5月7日印发的《武清区支持实体经济克服疫情影响促进企业平稳发展的若干措施（试行）》（武清政[2020]4号）</w:t>
      </w:r>
      <w:r>
        <w:rPr>
          <w:rFonts w:hint="eastAsia" w:ascii="仿宋_GB2312" w:hAnsi="仿宋_GB2312" w:eastAsia="方正仿宋简体" w:cs="仿宋_GB2312"/>
          <w:sz w:val="36"/>
          <w:szCs w:val="36"/>
        </w:rPr>
        <w:t>制定</w:t>
      </w:r>
      <w:r>
        <w:rPr>
          <w:rFonts w:hint="eastAsia" w:ascii="仿宋_GB2312" w:hAnsi="仿宋_GB2312" w:eastAsia="方正仿宋简体" w:cs="仿宋_GB2312"/>
          <w:sz w:val="36"/>
          <w:szCs w:val="36"/>
          <w:lang w:eastAsia="zh-CN"/>
        </w:rPr>
        <w:t>本实施</w:t>
      </w:r>
      <w:r>
        <w:rPr>
          <w:rFonts w:hint="eastAsia" w:ascii="仿宋_GB2312" w:hAnsi="仿宋_GB2312" w:eastAsia="方正仿宋简体" w:cs="仿宋_GB2312"/>
          <w:sz w:val="36"/>
          <w:szCs w:val="36"/>
        </w:rPr>
        <w:t>细则（20</w:t>
      </w:r>
      <w:r>
        <w:rPr>
          <w:rFonts w:hint="eastAsia" w:ascii="仿宋_GB2312" w:hAnsi="仿宋_GB2312" w:eastAsia="方正仿宋简体" w:cs="仿宋_GB2312"/>
          <w:sz w:val="36"/>
          <w:szCs w:val="36"/>
          <w:lang w:val="en-US" w:eastAsia="zh-CN"/>
        </w:rPr>
        <w:t>20</w:t>
      </w:r>
      <w:r>
        <w:rPr>
          <w:rFonts w:hint="eastAsia" w:ascii="仿宋_GB2312" w:hAnsi="仿宋_GB2312" w:eastAsia="方正仿宋简体" w:cs="仿宋_GB2312"/>
          <w:sz w:val="36"/>
          <w:szCs w:val="36"/>
        </w:rPr>
        <w:t>年修订版）</w:t>
      </w:r>
      <w:r>
        <w:rPr>
          <w:rFonts w:hint="eastAsia" w:ascii="仿宋_GB2312" w:hAnsi="仿宋_GB2312" w:eastAsia="方正仿宋简体" w:cs="仿宋_GB2312"/>
          <w:sz w:val="36"/>
          <w:szCs w:val="36"/>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本实施</w:t>
      </w:r>
      <w:r>
        <w:rPr>
          <w:rFonts w:hint="eastAsia" w:ascii="仿宋_GB2312" w:hAnsi="仿宋_GB2312" w:eastAsia="方正仿宋简体" w:cs="仿宋_GB2312"/>
          <w:sz w:val="36"/>
          <w:szCs w:val="36"/>
        </w:rPr>
        <w:t>细则（20</w:t>
      </w:r>
      <w:r>
        <w:rPr>
          <w:rFonts w:hint="eastAsia" w:ascii="仿宋_GB2312" w:hAnsi="仿宋_GB2312" w:eastAsia="方正仿宋简体" w:cs="仿宋_GB2312"/>
          <w:sz w:val="36"/>
          <w:szCs w:val="36"/>
          <w:lang w:val="en-US" w:eastAsia="zh-CN"/>
        </w:rPr>
        <w:t>20</w:t>
      </w:r>
      <w:bookmarkStart w:id="0" w:name="_GoBack"/>
      <w:bookmarkEnd w:id="0"/>
      <w:r>
        <w:rPr>
          <w:rFonts w:hint="eastAsia" w:ascii="仿宋_GB2312" w:hAnsi="仿宋_GB2312" w:eastAsia="方正仿宋简体" w:cs="仿宋_GB2312"/>
          <w:sz w:val="36"/>
          <w:szCs w:val="36"/>
        </w:rPr>
        <w:t>年修订版）</w:t>
      </w:r>
      <w:r>
        <w:rPr>
          <w:rFonts w:hint="eastAsia" w:ascii="仿宋_GB2312" w:hAnsi="仿宋_GB2312" w:eastAsia="方正仿宋简体" w:cs="仿宋_GB2312"/>
          <w:sz w:val="36"/>
          <w:szCs w:val="36"/>
          <w:lang w:eastAsia="zh-CN"/>
        </w:rPr>
        <w:t>中，</w:t>
      </w: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包括：</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㈠列入</w:t>
      </w:r>
      <w:r>
        <w:rPr>
          <w:rFonts w:hint="eastAsia" w:ascii="仿宋_GB2312" w:hAnsi="仿宋_GB2312" w:eastAsia="方正仿宋简体" w:cs="仿宋_GB2312"/>
          <w:sz w:val="36"/>
          <w:szCs w:val="36"/>
        </w:rPr>
        <w:t>我区</w:t>
      </w:r>
      <w:r>
        <w:rPr>
          <w:rFonts w:hint="eastAsia" w:ascii="仿宋_GB2312" w:hAnsi="仿宋_GB2312" w:eastAsia="方正仿宋简体" w:cs="仿宋_GB2312"/>
          <w:sz w:val="36"/>
          <w:szCs w:val="36"/>
          <w:lang w:eastAsia="zh-CN"/>
        </w:rPr>
        <w:t>新一轮中小企业创新转型行动计划，生产性设备技术水平在本市或同行业中处于领先水平，能耗、污染物排放等低于同行业平均水平，疫情期间生产性设备投资额在</w:t>
      </w:r>
      <w:r>
        <w:rPr>
          <w:rFonts w:hint="eastAsia" w:ascii="仿宋_GB2312" w:hAnsi="仿宋_GB2312" w:eastAsia="方正仿宋简体" w:cs="仿宋_GB2312"/>
          <w:sz w:val="36"/>
          <w:szCs w:val="36"/>
          <w:lang w:val="en-US" w:eastAsia="zh-CN"/>
        </w:rPr>
        <w:t>1</w:t>
      </w:r>
      <w:r>
        <w:rPr>
          <w:rFonts w:hint="eastAsia" w:ascii="仿宋_GB2312" w:hAnsi="仿宋_GB2312" w:eastAsia="方正仿宋简体" w:cs="仿宋_GB2312"/>
          <w:sz w:val="36"/>
          <w:szCs w:val="36"/>
          <w:lang w:eastAsia="zh-CN"/>
        </w:rPr>
        <w:t>00万元以上的技术改造项目（特指发票日期为</w:t>
      </w:r>
      <w:r>
        <w:rPr>
          <w:rFonts w:hint="eastAsia" w:ascii="仿宋_GB2312" w:hAnsi="仿宋_GB2312" w:eastAsia="方正仿宋简体" w:cs="仿宋_GB2312"/>
          <w:sz w:val="36"/>
          <w:szCs w:val="36"/>
          <w:lang w:val="en-US" w:eastAsia="zh-CN"/>
        </w:rPr>
        <w:t>2020年1月1日-12月31日</w:t>
      </w:r>
      <w:r>
        <w:rPr>
          <w:rFonts w:hint="eastAsia" w:ascii="仿宋_GB2312" w:hAnsi="仿宋_GB2312" w:eastAsia="方正仿宋简体" w:cs="仿宋_GB2312"/>
          <w:sz w:val="36"/>
          <w:szCs w:val="36"/>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㈡年节能量在100吨标准煤以上的工业企业节能改造项目（以下简称节能改造项目）。</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申报项目企业</w:t>
      </w:r>
      <w:r>
        <w:rPr>
          <w:rFonts w:hint="eastAsia" w:ascii="仿宋_GB2312" w:hAnsi="仿宋_GB2312" w:eastAsia="方正仿宋简体" w:cs="仿宋_GB2312"/>
          <w:sz w:val="36"/>
          <w:szCs w:val="36"/>
          <w:lang w:eastAsia="zh-CN"/>
        </w:rPr>
        <w:t>应具备的条件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㈠在武清区域内依法注册登记二年以上工业实体，法人治理结构规范、独立核算、守法经营、财务管理制度健全、信誉良好、经济效益或发展趋势良好。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㈡符合国家和我市相关产业政策，未被列入区“散乱污”企业名单。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16" w:firstLineChars="199"/>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㈢已</w:t>
      </w:r>
      <w:r>
        <w:rPr>
          <w:rFonts w:hint="eastAsia" w:ascii="仿宋_GB2312" w:hAnsi="仿宋_GB2312" w:eastAsia="方正仿宋简体" w:cs="仿宋_GB2312"/>
          <w:sz w:val="36"/>
          <w:szCs w:val="36"/>
        </w:rPr>
        <w:t>登录天津市</w:t>
      </w:r>
      <w:r>
        <w:rPr>
          <w:rFonts w:hint="eastAsia" w:ascii="仿宋_GB2312" w:hAnsi="仿宋_GB2312" w:eastAsia="方正仿宋简体" w:cs="仿宋_GB2312"/>
          <w:sz w:val="36"/>
          <w:szCs w:val="36"/>
          <w:lang w:eastAsia="zh-CN"/>
        </w:rPr>
        <w:t>中小企业创新</w:t>
      </w:r>
      <w:r>
        <w:rPr>
          <w:rFonts w:hint="eastAsia" w:ascii="仿宋_GB2312" w:hAnsi="仿宋_GB2312" w:eastAsia="方正仿宋简体" w:cs="仿宋_GB2312"/>
          <w:sz w:val="36"/>
          <w:szCs w:val="36"/>
        </w:rPr>
        <w:t>转型信息化平台，完</w:t>
      </w:r>
      <w:r>
        <w:rPr>
          <w:rFonts w:hint="eastAsia" w:ascii="仿宋_GB2312" w:hAnsi="仿宋_GB2312" w:eastAsia="方正仿宋简体" w:cs="仿宋_GB2312"/>
          <w:sz w:val="36"/>
          <w:szCs w:val="36"/>
          <w:lang w:eastAsia="zh-CN"/>
        </w:rPr>
        <w:t>整</w:t>
      </w:r>
      <w:r>
        <w:rPr>
          <w:rFonts w:hint="eastAsia" w:ascii="仿宋_GB2312" w:hAnsi="仿宋_GB2312" w:eastAsia="方正仿宋简体" w:cs="仿宋_GB2312"/>
          <w:sz w:val="36"/>
          <w:szCs w:val="36"/>
        </w:rPr>
        <w:t>填写企业项目信息</w:t>
      </w:r>
      <w:r>
        <w:rPr>
          <w:rFonts w:hint="eastAsia" w:ascii="仿宋_GB2312" w:hAnsi="仿宋_GB2312" w:eastAsia="方正仿宋简体" w:cs="仿宋_GB2312"/>
          <w:sz w:val="36"/>
          <w:szCs w:val="36"/>
          <w:lang w:eastAsia="zh-CN"/>
        </w:rPr>
        <w:t>、</w:t>
      </w:r>
      <w:r>
        <w:rPr>
          <w:rFonts w:hint="eastAsia" w:ascii="仿宋_GB2312" w:hAnsi="仿宋_GB2312" w:eastAsia="方正仿宋简体" w:cs="仿宋_GB2312"/>
          <w:sz w:val="36"/>
          <w:szCs w:val="36"/>
        </w:rPr>
        <w:t>主要信息</w:t>
      </w:r>
      <w:r>
        <w:rPr>
          <w:rFonts w:hint="eastAsia" w:ascii="仿宋_GB2312" w:hAnsi="仿宋_GB2312" w:eastAsia="方正仿宋简体" w:cs="仿宋_GB2312"/>
          <w:sz w:val="36"/>
          <w:szCs w:val="36"/>
          <w:lang w:eastAsia="zh-CN"/>
        </w:rPr>
        <w:t>以及</w:t>
      </w:r>
      <w:r>
        <w:rPr>
          <w:rFonts w:hint="eastAsia" w:ascii="仿宋_GB2312" w:hAnsi="仿宋_GB2312" w:eastAsia="方正仿宋简体" w:cs="仿宋_GB2312"/>
          <w:sz w:val="36"/>
          <w:szCs w:val="36"/>
        </w:rPr>
        <w:t>经济数据</w:t>
      </w:r>
      <w:r>
        <w:rPr>
          <w:rFonts w:hint="eastAsia" w:ascii="仿宋_GB2312" w:hAnsi="仿宋_GB2312" w:eastAsia="方正仿宋简体" w:cs="仿宋_GB2312"/>
          <w:sz w:val="36"/>
          <w:szCs w:val="36"/>
          <w:lang w:eastAsia="zh-CN"/>
        </w:rPr>
        <w:t>，且已经区、市两级审核通过。</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申报项目的</w:t>
      </w:r>
      <w:r>
        <w:rPr>
          <w:rFonts w:hint="eastAsia" w:ascii="仿宋_GB2312" w:hAnsi="仿宋_GB2312" w:eastAsia="方正仿宋简体" w:cs="仿宋_GB2312"/>
          <w:sz w:val="36"/>
          <w:szCs w:val="36"/>
          <w:lang w:eastAsia="zh-CN"/>
        </w:rPr>
        <w:t>补助标准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㈠设备升级项目为</w:t>
      </w:r>
      <w:r>
        <w:rPr>
          <w:rFonts w:hint="eastAsia" w:ascii="仿宋_GB2312" w:hAnsi="仿宋_GB2312" w:eastAsia="方正仿宋简体" w:cs="仿宋_GB2312"/>
          <w:sz w:val="36"/>
          <w:szCs w:val="36"/>
        </w:rPr>
        <w:t>按照生产性设备投资额的5%给予补助</w:t>
      </w:r>
      <w:r>
        <w:rPr>
          <w:rFonts w:hint="eastAsia" w:ascii="仿宋_GB2312" w:hAnsi="仿宋_GB2312" w:eastAsia="方正仿宋简体" w:cs="仿宋_GB2312"/>
          <w:sz w:val="36"/>
          <w:szCs w:val="36"/>
          <w:lang w:eastAsia="zh-CN"/>
        </w:rPr>
        <w:t>，补助金额以万元为单位，只计整数，不四舍五入</w:t>
      </w:r>
      <w:r>
        <w:rPr>
          <w:rFonts w:hint="eastAsia" w:ascii="仿宋_GB2312" w:hAnsi="仿宋_GB2312" w:eastAsia="方正仿宋简体" w:cs="仿宋_GB2312"/>
          <w:sz w:val="36"/>
          <w:szCs w:val="36"/>
        </w:rPr>
        <w:t>，最高不超过100万元。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rPr>
        <w:t>㈡</w:t>
      </w:r>
      <w:r>
        <w:rPr>
          <w:rFonts w:hint="eastAsia" w:ascii="仿宋_GB2312" w:hAnsi="仿宋_GB2312" w:eastAsia="方正仿宋简体" w:cs="仿宋_GB2312"/>
          <w:sz w:val="36"/>
          <w:szCs w:val="36"/>
          <w:lang w:eastAsia="zh-CN"/>
        </w:rPr>
        <w:t>节能改造项目为按每吨标准煤给予400元资金补贴，补贴金额以万元为单位，只计整数，不四舍五入</w:t>
      </w:r>
      <w:r>
        <w:rPr>
          <w:rFonts w:hint="eastAsia" w:ascii="仿宋_GB2312" w:hAnsi="仿宋_GB2312" w:eastAsia="方正仿宋简体" w:cs="仿宋_GB2312"/>
          <w:sz w:val="36"/>
          <w:szCs w:val="36"/>
        </w:rPr>
        <w:t>，</w:t>
      </w:r>
      <w:r>
        <w:rPr>
          <w:rFonts w:hint="eastAsia" w:ascii="仿宋_GB2312" w:hAnsi="仿宋_GB2312" w:eastAsia="方正仿宋简体" w:cs="仿宋_GB2312"/>
          <w:sz w:val="36"/>
          <w:szCs w:val="36"/>
          <w:lang w:eastAsia="zh-CN"/>
        </w:rPr>
        <w:t>最高不超过100万元。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16" w:firstLineChars="199"/>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㈢同一</w:t>
      </w: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在同一年度只能申报享受本实施</w:t>
      </w:r>
      <w:r>
        <w:rPr>
          <w:rFonts w:hint="eastAsia" w:ascii="仿宋_GB2312" w:hAnsi="仿宋_GB2312" w:eastAsia="方正仿宋简体" w:cs="仿宋_GB2312"/>
          <w:sz w:val="36"/>
          <w:szCs w:val="36"/>
        </w:rPr>
        <w:t>细则（20</w:t>
      </w:r>
      <w:r>
        <w:rPr>
          <w:rFonts w:hint="eastAsia" w:ascii="仿宋_GB2312" w:hAnsi="仿宋_GB2312" w:eastAsia="方正仿宋简体" w:cs="仿宋_GB2312"/>
          <w:sz w:val="36"/>
          <w:szCs w:val="36"/>
          <w:lang w:val="en-US" w:eastAsia="zh-CN"/>
        </w:rPr>
        <w:t>20</w:t>
      </w:r>
      <w:r>
        <w:rPr>
          <w:rFonts w:hint="eastAsia" w:ascii="仿宋_GB2312" w:hAnsi="仿宋_GB2312" w:eastAsia="方正仿宋简体" w:cs="仿宋_GB2312"/>
          <w:sz w:val="36"/>
          <w:szCs w:val="36"/>
        </w:rPr>
        <w:t>年修订版）</w:t>
      </w:r>
      <w:r>
        <w:rPr>
          <w:rFonts w:hint="eastAsia" w:ascii="仿宋_GB2312" w:hAnsi="仿宋_GB2312" w:eastAsia="方正仿宋简体" w:cs="仿宋_GB2312"/>
          <w:sz w:val="36"/>
          <w:szCs w:val="36"/>
          <w:lang w:eastAsia="zh-CN"/>
        </w:rPr>
        <w:t>中一项资金扶持。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16" w:firstLineChars="199"/>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㈣已获得国家、本市或本区扶持资金的转型</w:t>
      </w:r>
      <w:r>
        <w:rPr>
          <w:rFonts w:hint="eastAsia" w:ascii="仿宋_GB2312" w:hAnsi="仿宋_GB2312" w:eastAsia="方正仿宋简体" w:cs="仿宋_GB2312"/>
          <w:sz w:val="36"/>
          <w:szCs w:val="36"/>
        </w:rPr>
        <w:t>项目</w:t>
      </w:r>
      <w:r>
        <w:rPr>
          <w:rFonts w:hint="eastAsia" w:ascii="仿宋_GB2312" w:hAnsi="仿宋_GB2312" w:eastAsia="方正仿宋简体" w:cs="仿宋_GB2312"/>
          <w:sz w:val="36"/>
          <w:szCs w:val="36"/>
          <w:lang w:eastAsia="zh-CN"/>
        </w:rPr>
        <w:t>，不得重复申报。</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需提交以下材料，并按规定格式加装封面、目录，严格依顺序统一用</w:t>
      </w:r>
      <w:r>
        <w:rPr>
          <w:rFonts w:hint="eastAsia" w:ascii="仿宋_GB2312" w:hAnsi="仿宋_GB2312" w:eastAsia="方正仿宋简体" w:cs="仿宋_GB2312"/>
          <w:sz w:val="36"/>
          <w:szCs w:val="36"/>
          <w:lang w:val="en-US" w:eastAsia="zh-CN"/>
        </w:rPr>
        <w:t>A4纸双面印刷，胶封成册。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㈠设备升级项目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1.</w:t>
      </w:r>
      <w:r>
        <w:rPr>
          <w:rFonts w:hint="eastAsia" w:ascii="仿宋_GB2312" w:hAnsi="仿宋_GB2312" w:eastAsia="方正仿宋简体" w:cs="仿宋_GB2312"/>
          <w:sz w:val="36"/>
          <w:szCs w:val="36"/>
        </w:rPr>
        <w:t>武清区</w:t>
      </w:r>
      <w:r>
        <w:rPr>
          <w:rFonts w:hint="eastAsia" w:ascii="仿宋_GB2312" w:hAnsi="仿宋_GB2312" w:eastAsia="方正仿宋简体" w:cs="仿宋_GB2312"/>
          <w:sz w:val="36"/>
          <w:szCs w:val="36"/>
          <w:lang w:eastAsia="zh-CN"/>
        </w:rPr>
        <w:t>新一轮中小</w:t>
      </w:r>
      <w:r>
        <w:rPr>
          <w:rFonts w:hint="eastAsia" w:ascii="仿宋_GB2312" w:hAnsi="仿宋_GB2312" w:eastAsia="方正仿宋简体" w:cs="仿宋_GB2312"/>
          <w:sz w:val="36"/>
          <w:szCs w:val="36"/>
        </w:rPr>
        <w:t>企业</w:t>
      </w:r>
      <w:r>
        <w:rPr>
          <w:rFonts w:hint="eastAsia" w:ascii="仿宋_GB2312" w:hAnsi="仿宋_GB2312" w:eastAsia="方正仿宋简体" w:cs="仿宋_GB2312"/>
          <w:sz w:val="36"/>
          <w:szCs w:val="36"/>
          <w:lang w:eastAsia="zh-CN"/>
        </w:rPr>
        <w:t>创新</w:t>
      </w:r>
      <w:r>
        <w:rPr>
          <w:rFonts w:hint="eastAsia" w:ascii="仿宋_GB2312" w:hAnsi="仿宋_GB2312" w:eastAsia="方正仿宋简体" w:cs="仿宋_GB2312"/>
          <w:sz w:val="36"/>
          <w:szCs w:val="36"/>
        </w:rPr>
        <w:t>转型</w:t>
      </w:r>
      <w:r>
        <w:rPr>
          <w:rFonts w:hint="eastAsia" w:ascii="仿宋_GB2312" w:hAnsi="仿宋_GB2312" w:eastAsia="方正仿宋简体" w:cs="仿宋_GB2312"/>
          <w:sz w:val="36"/>
          <w:szCs w:val="36"/>
          <w:lang w:eastAsia="zh-CN"/>
        </w:rPr>
        <w:t>行动</w:t>
      </w:r>
      <w:r>
        <w:rPr>
          <w:rFonts w:hint="eastAsia" w:ascii="仿宋_GB2312" w:hAnsi="仿宋_GB2312" w:eastAsia="方正仿宋简体" w:cs="仿宋_GB2312"/>
          <w:sz w:val="36"/>
          <w:szCs w:val="36"/>
        </w:rPr>
        <w:t>设备升级项目补助申请表</w:t>
      </w:r>
      <w:r>
        <w:rPr>
          <w:rFonts w:hint="eastAsia" w:ascii="仿宋_GB2312" w:hAnsi="仿宋_GB2312" w:eastAsia="方正仿宋简体" w:cs="仿宋_GB2312"/>
          <w:sz w:val="36"/>
          <w:szCs w:val="36"/>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2.</w:t>
      </w:r>
      <w:r>
        <w:rPr>
          <w:rFonts w:hint="eastAsia" w:ascii="仿宋_GB2312" w:hAnsi="仿宋_GB2312" w:eastAsia="方正仿宋简体" w:cs="仿宋_GB2312"/>
          <w:sz w:val="36"/>
          <w:szCs w:val="36"/>
        </w:rPr>
        <w:t>项目核准、备案文件；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3.</w:t>
      </w:r>
      <w:r>
        <w:rPr>
          <w:rFonts w:hint="eastAsia" w:ascii="仿宋_GB2312" w:hAnsi="仿宋_GB2312" w:eastAsia="方正仿宋简体" w:cs="仿宋_GB2312"/>
          <w:sz w:val="36"/>
          <w:szCs w:val="36"/>
        </w:rPr>
        <w:t>项目可行性研究报告；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4.</w:t>
      </w:r>
      <w:r>
        <w:rPr>
          <w:rFonts w:hint="eastAsia" w:ascii="仿宋_GB2312" w:hAnsi="仿宋_GB2312" w:eastAsia="方正仿宋简体" w:cs="仿宋_GB2312"/>
          <w:sz w:val="36"/>
          <w:szCs w:val="36"/>
        </w:rPr>
        <w:t>购置设备清单、设备订购合同、购置设备的增值税发票；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5.</w:t>
      </w:r>
      <w:r>
        <w:rPr>
          <w:rFonts w:hint="eastAsia" w:ascii="仿宋_GB2312" w:hAnsi="仿宋_GB2312" w:eastAsia="方正仿宋简体" w:cs="仿宋_GB2312"/>
          <w:sz w:val="36"/>
          <w:szCs w:val="36"/>
        </w:rPr>
        <w:t>经会计事务所审计的上一年度会计报表（资金负债表、利润表、现金流量表）和审计报告；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6.</w:t>
      </w:r>
      <w:r>
        <w:rPr>
          <w:rFonts w:hint="eastAsia" w:ascii="仿宋_GB2312" w:hAnsi="仿宋_GB2312" w:eastAsia="方正仿宋简体" w:cs="仿宋_GB2312"/>
          <w:sz w:val="36"/>
          <w:szCs w:val="36"/>
        </w:rPr>
        <w:t>企业营业执照副本；</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val="en-US" w:eastAsia="zh-CN"/>
        </w:rPr>
        <w:t>7.</w:t>
      </w:r>
      <w:r>
        <w:rPr>
          <w:rFonts w:hint="eastAsia" w:ascii="仿宋_GB2312" w:hAnsi="仿宋_GB2312" w:eastAsia="方正仿宋简体" w:cs="仿宋_GB2312"/>
          <w:sz w:val="36"/>
          <w:szCs w:val="36"/>
        </w:rPr>
        <w:t>企业提供的其它材料</w:t>
      </w:r>
      <w:r>
        <w:rPr>
          <w:rFonts w:hint="eastAsia" w:ascii="仿宋_GB2312" w:hAnsi="仿宋_GB2312" w:eastAsia="方正仿宋简体" w:cs="仿宋_GB2312"/>
          <w:sz w:val="36"/>
          <w:szCs w:val="36"/>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8.申</w:t>
      </w:r>
      <w:r>
        <w:rPr>
          <w:rFonts w:hint="eastAsia" w:ascii="仿宋_GB2312" w:hAnsi="仿宋_GB2312" w:eastAsia="方正仿宋简体" w:cs="仿宋_GB2312"/>
          <w:sz w:val="36"/>
          <w:szCs w:val="36"/>
        </w:rPr>
        <w:t>报材料真实性承诺书</w:t>
      </w:r>
      <w:r>
        <w:rPr>
          <w:rFonts w:hint="eastAsia" w:ascii="仿宋_GB2312" w:hAnsi="仿宋_GB2312" w:eastAsia="方正仿宋简体" w:cs="仿宋_GB2312"/>
          <w:sz w:val="36"/>
          <w:szCs w:val="36"/>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rPr>
        <w:t>㈡</w:t>
      </w:r>
      <w:r>
        <w:rPr>
          <w:rFonts w:hint="eastAsia" w:ascii="仿宋_GB2312" w:hAnsi="仿宋_GB2312" w:eastAsia="方正仿宋简体" w:cs="仿宋_GB2312"/>
          <w:sz w:val="36"/>
          <w:szCs w:val="36"/>
          <w:lang w:eastAsia="zh-CN"/>
        </w:rPr>
        <w:t>节能改造项目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1.</w:t>
      </w:r>
      <w:r>
        <w:rPr>
          <w:rFonts w:hint="eastAsia" w:ascii="仿宋_GB2312" w:hAnsi="仿宋_GB2312" w:eastAsia="方正仿宋简体" w:cs="仿宋_GB2312"/>
          <w:sz w:val="36"/>
          <w:szCs w:val="36"/>
          <w:lang w:eastAsia="zh-CN"/>
        </w:rPr>
        <w:t>武清区新一轮中小</w:t>
      </w:r>
      <w:r>
        <w:rPr>
          <w:rFonts w:hint="eastAsia" w:ascii="仿宋_GB2312" w:hAnsi="仿宋_GB2312" w:eastAsia="方正仿宋简体" w:cs="仿宋_GB2312"/>
          <w:sz w:val="36"/>
          <w:szCs w:val="36"/>
        </w:rPr>
        <w:t>企业</w:t>
      </w:r>
      <w:r>
        <w:rPr>
          <w:rFonts w:hint="eastAsia" w:ascii="仿宋_GB2312" w:hAnsi="仿宋_GB2312" w:eastAsia="方正仿宋简体" w:cs="仿宋_GB2312"/>
          <w:sz w:val="36"/>
          <w:szCs w:val="36"/>
          <w:lang w:eastAsia="zh-CN"/>
        </w:rPr>
        <w:t>创新</w:t>
      </w:r>
      <w:r>
        <w:rPr>
          <w:rFonts w:hint="eastAsia" w:ascii="仿宋_GB2312" w:hAnsi="仿宋_GB2312" w:eastAsia="方正仿宋简体" w:cs="仿宋_GB2312"/>
          <w:sz w:val="36"/>
          <w:szCs w:val="36"/>
        </w:rPr>
        <w:t>转型</w:t>
      </w:r>
      <w:r>
        <w:rPr>
          <w:rFonts w:hint="eastAsia" w:ascii="仿宋_GB2312" w:hAnsi="仿宋_GB2312" w:eastAsia="方正仿宋简体" w:cs="仿宋_GB2312"/>
          <w:sz w:val="36"/>
          <w:szCs w:val="36"/>
          <w:lang w:eastAsia="zh-CN"/>
        </w:rPr>
        <w:t>行动节能改造</w:t>
      </w:r>
      <w:r>
        <w:rPr>
          <w:rFonts w:hint="eastAsia" w:ascii="仿宋_GB2312" w:hAnsi="仿宋_GB2312" w:eastAsia="方正仿宋简体" w:cs="仿宋_GB2312"/>
          <w:sz w:val="36"/>
          <w:szCs w:val="36"/>
        </w:rPr>
        <w:t>项目</w:t>
      </w:r>
      <w:r>
        <w:rPr>
          <w:rFonts w:hint="eastAsia" w:ascii="仿宋_GB2312" w:hAnsi="仿宋_GB2312" w:eastAsia="方正仿宋简体" w:cs="仿宋_GB2312"/>
          <w:sz w:val="36"/>
          <w:szCs w:val="36"/>
          <w:lang w:eastAsia="zh-CN"/>
        </w:rPr>
        <w:t>补贴申请表；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2.</w:t>
      </w:r>
      <w:r>
        <w:rPr>
          <w:rFonts w:hint="eastAsia" w:ascii="仿宋_GB2312" w:hAnsi="仿宋_GB2312" w:eastAsia="方正仿宋简体" w:cs="仿宋_GB2312"/>
          <w:sz w:val="36"/>
          <w:szCs w:val="36"/>
          <w:lang w:eastAsia="zh-CN"/>
        </w:rPr>
        <w:t>项目核准、备案文件；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3.</w:t>
      </w:r>
      <w:r>
        <w:rPr>
          <w:rFonts w:hint="eastAsia" w:ascii="仿宋_GB2312" w:hAnsi="仿宋_GB2312" w:eastAsia="方正仿宋简体" w:cs="仿宋_GB2312"/>
          <w:sz w:val="36"/>
          <w:szCs w:val="36"/>
          <w:lang w:eastAsia="zh-CN"/>
        </w:rPr>
        <w:t>节能专项资金申请报告；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4.</w:t>
      </w:r>
      <w:r>
        <w:rPr>
          <w:rFonts w:hint="eastAsia" w:ascii="仿宋_GB2312" w:hAnsi="仿宋_GB2312" w:eastAsia="方正仿宋简体" w:cs="仿宋_GB2312"/>
          <w:sz w:val="36"/>
          <w:szCs w:val="36"/>
          <w:lang w:eastAsia="zh-CN"/>
        </w:rPr>
        <w:t>购置设备清单、设备订购合同、购买设备的增值税发票；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5.</w:t>
      </w:r>
      <w:r>
        <w:rPr>
          <w:rFonts w:hint="eastAsia" w:ascii="仿宋_GB2312" w:hAnsi="仿宋_GB2312" w:eastAsia="方正仿宋简体" w:cs="仿宋_GB2312"/>
          <w:sz w:val="36"/>
          <w:szCs w:val="36"/>
          <w:lang w:eastAsia="zh-CN"/>
        </w:rPr>
        <w:t>经有资质会计事务所审计的上一年度会计报表（资金负债表、利润表、现金流量表）和审计报告；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6.</w:t>
      </w:r>
      <w:r>
        <w:rPr>
          <w:rFonts w:hint="eastAsia" w:ascii="仿宋_GB2312" w:hAnsi="仿宋_GB2312" w:eastAsia="方正仿宋简体" w:cs="仿宋_GB2312"/>
          <w:sz w:val="36"/>
          <w:szCs w:val="36"/>
          <w:lang w:eastAsia="zh-CN"/>
        </w:rPr>
        <w:t>企业营业执照副本；</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7.</w:t>
      </w:r>
      <w:r>
        <w:rPr>
          <w:rFonts w:hint="eastAsia" w:ascii="仿宋_GB2312" w:hAnsi="仿宋_GB2312" w:eastAsia="方正仿宋简体" w:cs="仿宋_GB2312"/>
          <w:sz w:val="36"/>
          <w:szCs w:val="36"/>
          <w:lang w:eastAsia="zh-CN"/>
        </w:rPr>
        <w:t>企业提供的其它材料；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val="en-US" w:eastAsia="zh-CN"/>
        </w:rPr>
        <w:t>8.</w:t>
      </w:r>
      <w:r>
        <w:rPr>
          <w:rFonts w:hint="eastAsia" w:ascii="仿宋_GB2312" w:hAnsi="仿宋_GB2312" w:eastAsia="方正仿宋简体" w:cs="仿宋_GB2312"/>
          <w:sz w:val="36"/>
          <w:szCs w:val="36"/>
          <w:lang w:eastAsia="zh-CN"/>
        </w:rPr>
        <w:t>申报材料真实性承诺书。</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720" w:firstLineChars="2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材料一式两份，与</w:t>
      </w:r>
      <w:r>
        <w:rPr>
          <w:rFonts w:hint="eastAsia" w:ascii="仿宋_GB2312" w:hAnsi="仿宋_GB2312" w:eastAsia="方正仿宋简体" w:cs="仿宋_GB2312"/>
          <w:sz w:val="36"/>
          <w:szCs w:val="36"/>
        </w:rPr>
        <w:t>原件</w:t>
      </w:r>
      <w:r>
        <w:rPr>
          <w:rFonts w:hint="eastAsia" w:ascii="仿宋_GB2312" w:hAnsi="仿宋_GB2312" w:eastAsia="方正仿宋简体" w:cs="仿宋_GB2312"/>
          <w:sz w:val="36"/>
          <w:szCs w:val="36"/>
          <w:lang w:eastAsia="zh-CN"/>
        </w:rPr>
        <w:t>核对</w:t>
      </w:r>
      <w:r>
        <w:rPr>
          <w:rFonts w:hint="eastAsia" w:ascii="仿宋_GB2312" w:hAnsi="仿宋_GB2312" w:eastAsia="方正仿宋简体" w:cs="仿宋_GB2312"/>
          <w:sz w:val="36"/>
          <w:szCs w:val="36"/>
        </w:rPr>
        <w:t>无误后原件退回。</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六、</w:t>
      </w:r>
      <w:r>
        <w:rPr>
          <w:rFonts w:hint="eastAsia" w:ascii="仿宋_GB2312" w:hAnsi="仿宋_GB2312" w:eastAsia="方正仿宋简体" w:cs="仿宋_GB2312"/>
          <w:sz w:val="36"/>
          <w:szCs w:val="36"/>
        </w:rPr>
        <w:t>开发区、示范园、各镇街企服中心</w:t>
      </w:r>
      <w:r>
        <w:rPr>
          <w:rFonts w:hint="eastAsia" w:ascii="仿宋_GB2312" w:hAnsi="仿宋_GB2312" w:eastAsia="方正仿宋简体" w:cs="仿宋_GB2312"/>
          <w:sz w:val="36"/>
          <w:szCs w:val="36"/>
          <w:lang w:eastAsia="zh-CN"/>
        </w:rPr>
        <w:t>负责辖区内</w:t>
      </w: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材料的初审及组织上报工作。</w:t>
      </w:r>
      <w:r>
        <w:rPr>
          <w:rFonts w:hint="eastAsia" w:ascii="仿宋_GB2312" w:hAnsi="仿宋_GB2312" w:eastAsia="方正仿宋简体" w:cs="仿宋_GB2312"/>
          <w:sz w:val="36"/>
          <w:szCs w:val="36"/>
        </w:rPr>
        <w:t>区新一轮中小企业创新转型行动领导小组</w:t>
      </w:r>
      <w:r>
        <w:rPr>
          <w:rFonts w:hint="eastAsia" w:ascii="仿宋_GB2312" w:hAnsi="仿宋_GB2312" w:eastAsia="方正仿宋简体" w:cs="仿宋_GB2312"/>
          <w:sz w:val="36"/>
          <w:szCs w:val="36"/>
          <w:lang w:eastAsia="zh-CN"/>
        </w:rPr>
        <w:t>办公室负责复核，并以区工信</w:t>
      </w:r>
      <w:r>
        <w:rPr>
          <w:rFonts w:hint="eastAsia" w:ascii="仿宋_GB2312" w:hAnsi="仿宋_GB2312" w:eastAsia="方正仿宋简体" w:cs="仿宋_GB2312"/>
          <w:sz w:val="36"/>
          <w:szCs w:val="36"/>
          <w:lang w:val="en-US" w:eastAsia="zh-CN"/>
        </w:rPr>
        <w:t>局</w:t>
      </w:r>
      <w:r>
        <w:rPr>
          <w:rFonts w:hint="eastAsia" w:ascii="仿宋_GB2312" w:hAnsi="仿宋_GB2312" w:eastAsia="方正仿宋简体" w:cs="仿宋_GB2312"/>
          <w:sz w:val="36"/>
          <w:szCs w:val="36"/>
          <w:lang w:eastAsia="zh-CN"/>
        </w:rPr>
        <w:t>名义委托有资质的社会评审机构集中统一对</w:t>
      </w:r>
      <w:r>
        <w:rPr>
          <w:rFonts w:hint="eastAsia" w:ascii="仿宋_GB2312" w:hAnsi="仿宋_GB2312" w:eastAsia="方正仿宋简体" w:cs="仿宋_GB2312"/>
          <w:sz w:val="36"/>
          <w:szCs w:val="36"/>
        </w:rPr>
        <w:t>申报项目</w:t>
      </w:r>
      <w:r>
        <w:rPr>
          <w:rFonts w:hint="eastAsia" w:ascii="仿宋_GB2312" w:hAnsi="仿宋_GB2312" w:eastAsia="方正仿宋简体" w:cs="仿宋_GB2312"/>
          <w:sz w:val="36"/>
          <w:szCs w:val="36"/>
          <w:lang w:eastAsia="zh-CN"/>
        </w:rPr>
        <w:t>进行评审确认。依据评审确认结果，</w:t>
      </w:r>
      <w:r>
        <w:rPr>
          <w:rFonts w:hint="eastAsia" w:ascii="仿宋_GB2312" w:hAnsi="仿宋_GB2312" w:eastAsia="方正仿宋简体" w:cs="仿宋_GB2312"/>
          <w:sz w:val="36"/>
          <w:szCs w:val="36"/>
        </w:rPr>
        <w:t>区新一轮中小企业创新转型行动领导小组</w:t>
      </w:r>
      <w:r>
        <w:rPr>
          <w:rFonts w:hint="eastAsia" w:ascii="仿宋_GB2312" w:hAnsi="仿宋_GB2312" w:eastAsia="方正仿宋简体" w:cs="仿宋_GB2312"/>
          <w:sz w:val="36"/>
          <w:szCs w:val="36"/>
          <w:lang w:eastAsia="zh-CN"/>
        </w:rPr>
        <w:t>办公室会同区财政局进行联合</w:t>
      </w:r>
      <w:r>
        <w:rPr>
          <w:rFonts w:hint="eastAsia" w:ascii="仿宋_GB2312" w:hAnsi="仿宋_GB2312" w:eastAsia="方正仿宋简体" w:cs="仿宋_GB2312"/>
          <w:sz w:val="36"/>
          <w:szCs w:val="36"/>
        </w:rPr>
        <w:t>审批。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七、</w:t>
      </w:r>
      <w:r>
        <w:rPr>
          <w:rFonts w:hint="eastAsia" w:ascii="仿宋_GB2312" w:hAnsi="仿宋_GB2312" w:eastAsia="方正仿宋简体" w:cs="仿宋_GB2312"/>
          <w:sz w:val="36"/>
          <w:szCs w:val="36"/>
        </w:rPr>
        <w:t>本实施细则（20</w:t>
      </w:r>
      <w:r>
        <w:rPr>
          <w:rFonts w:hint="eastAsia" w:ascii="仿宋_GB2312" w:hAnsi="仿宋_GB2312" w:eastAsia="方正仿宋简体" w:cs="仿宋_GB2312"/>
          <w:sz w:val="36"/>
          <w:szCs w:val="36"/>
          <w:lang w:val="en-US" w:eastAsia="zh-CN"/>
        </w:rPr>
        <w:t>20</w:t>
      </w:r>
      <w:r>
        <w:rPr>
          <w:rFonts w:hint="eastAsia" w:ascii="仿宋_GB2312" w:hAnsi="仿宋_GB2312" w:eastAsia="方正仿宋简体" w:cs="仿宋_GB2312"/>
          <w:sz w:val="36"/>
          <w:szCs w:val="36"/>
        </w:rPr>
        <w:t>年修订版）由天津市武清区新一轮中小企业创新转型行动领导小组办公室制定并解释。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lang w:eastAsia="zh-CN"/>
        </w:rPr>
        <w:t>八、</w:t>
      </w:r>
      <w:r>
        <w:rPr>
          <w:rFonts w:hint="eastAsia" w:ascii="仿宋_GB2312" w:hAnsi="仿宋_GB2312" w:eastAsia="方正仿宋简体" w:cs="仿宋_GB2312"/>
          <w:sz w:val="36"/>
          <w:szCs w:val="36"/>
        </w:rPr>
        <w:t>本实施细则（20</w:t>
      </w:r>
      <w:r>
        <w:rPr>
          <w:rFonts w:hint="eastAsia" w:ascii="仿宋_GB2312" w:hAnsi="仿宋_GB2312" w:eastAsia="方正仿宋简体" w:cs="仿宋_GB2312"/>
          <w:sz w:val="36"/>
          <w:szCs w:val="36"/>
          <w:lang w:val="en-US" w:eastAsia="zh-CN"/>
        </w:rPr>
        <w:t>20</w:t>
      </w:r>
      <w:r>
        <w:rPr>
          <w:rFonts w:hint="eastAsia" w:ascii="仿宋_GB2312" w:hAnsi="仿宋_GB2312" w:eastAsia="方正仿宋简体" w:cs="仿宋_GB2312"/>
          <w:sz w:val="36"/>
          <w:szCs w:val="36"/>
        </w:rPr>
        <w:t>年修订版）自发布之日起施行，有效期至2020年</w:t>
      </w:r>
      <w:r>
        <w:rPr>
          <w:rFonts w:hint="eastAsia" w:ascii="仿宋_GB2312" w:hAnsi="仿宋_GB2312" w:eastAsia="方正仿宋简体" w:cs="仿宋_GB2312"/>
          <w:sz w:val="36"/>
          <w:szCs w:val="36"/>
          <w:lang w:val="en-US" w:eastAsia="zh-CN"/>
        </w:rPr>
        <w:t>12</w:t>
      </w:r>
      <w:r>
        <w:rPr>
          <w:rFonts w:hint="eastAsia" w:ascii="仿宋_GB2312" w:hAnsi="仿宋_GB2312" w:eastAsia="方正仿宋简体" w:cs="仿宋_GB2312"/>
          <w:sz w:val="36"/>
          <w:szCs w:val="36"/>
        </w:rPr>
        <w:t>月3</w:t>
      </w:r>
      <w:r>
        <w:rPr>
          <w:rFonts w:hint="eastAsia" w:ascii="仿宋_GB2312" w:hAnsi="仿宋_GB2312" w:eastAsia="方正仿宋简体" w:cs="仿宋_GB2312"/>
          <w:sz w:val="36"/>
          <w:szCs w:val="36"/>
          <w:lang w:val="en-US" w:eastAsia="zh-CN"/>
        </w:rPr>
        <w:t>1</w:t>
      </w:r>
      <w:r>
        <w:rPr>
          <w:rFonts w:hint="eastAsia" w:ascii="仿宋_GB2312" w:hAnsi="仿宋_GB2312" w:eastAsia="方正仿宋简体" w:cs="仿宋_GB2312"/>
          <w:sz w:val="36"/>
          <w:szCs w:val="36"/>
        </w:rPr>
        <w:t>日。</w:t>
      </w:r>
      <w:r>
        <w:rPr>
          <w:rFonts w:hint="eastAsia" w:ascii="仿宋_GB2312" w:hAnsi="仿宋_GB2312" w:eastAsia="方正仿宋简体" w:cs="仿宋_GB2312"/>
          <w:sz w:val="36"/>
          <w:szCs w:val="36"/>
          <w:lang w:eastAsia="zh-CN"/>
        </w:rPr>
        <w:t>原《天津市武清区新一轮中小企业创新转型行动计划扶持政策实施细则》即行废止。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jc w:val="both"/>
        <w:textAlignment w:val="auto"/>
        <w:outlineLvl w:val="9"/>
        <w:rPr>
          <w:rFonts w:hint="eastAsia" w:ascii="仿宋_GB2312" w:hAnsi="仿宋_GB2312" w:eastAsia="方正仿宋简体" w:cs="仿宋_GB2312"/>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80" w:firstLineChars="1800"/>
        <w:jc w:val="both"/>
        <w:textAlignment w:val="auto"/>
        <w:outlineLvl w:val="9"/>
        <w:rPr>
          <w:rFonts w:hint="eastAsia" w:ascii="仿宋_GB2312" w:hAnsi="仿宋_GB2312" w:eastAsia="方正仿宋简体" w:cs="仿宋_GB2312"/>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80" w:firstLineChars="1800"/>
        <w:jc w:val="both"/>
        <w:textAlignment w:val="auto"/>
        <w:outlineLvl w:val="9"/>
        <w:rPr>
          <w:rFonts w:hint="eastAsia" w:ascii="仿宋_GB2312" w:hAnsi="仿宋_GB2312" w:eastAsia="方正仿宋简体" w:cs="仿宋_GB2312"/>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80" w:firstLineChars="1800"/>
        <w:jc w:val="both"/>
        <w:textAlignment w:val="auto"/>
        <w:outlineLvl w:val="9"/>
        <w:rPr>
          <w:rFonts w:hint="eastAsia" w:ascii="仿宋_GB2312" w:hAnsi="仿宋_GB2312" w:eastAsia="方正仿宋简体" w:cs="仿宋_GB2312"/>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right="0" w:rightChars="0" w:firstLine="2520" w:firstLineChars="700"/>
        <w:jc w:val="both"/>
        <w:textAlignment w:val="auto"/>
        <w:outlineLvl w:val="9"/>
        <w:rPr>
          <w:rFonts w:hint="eastAsia" w:ascii="仿宋_GB2312" w:hAnsi="仿宋_GB2312" w:eastAsia="方正仿宋简体" w:cs="仿宋_GB2312"/>
          <w:sz w:val="36"/>
          <w:szCs w:val="36"/>
          <w:lang w:eastAsia="zh-CN"/>
        </w:rPr>
      </w:pPr>
      <w:r>
        <w:rPr>
          <w:rFonts w:hint="eastAsia" w:ascii="仿宋_GB2312" w:hAnsi="仿宋_GB2312" w:eastAsia="方正仿宋简体" w:cs="仿宋_GB2312"/>
          <w:sz w:val="36"/>
          <w:szCs w:val="36"/>
          <w:lang w:eastAsia="zh-CN"/>
        </w:rPr>
        <w:t>天津市武清区转型升级领导小组办公室</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4320" w:firstLineChars="1200"/>
        <w:jc w:val="both"/>
        <w:textAlignment w:val="auto"/>
        <w:outlineLvl w:val="9"/>
        <w:rPr>
          <w:rFonts w:hint="eastAsia" w:ascii="仿宋_GB2312" w:hAnsi="仿宋_GB2312" w:eastAsia="方正仿宋简体" w:cs="仿宋_GB2312"/>
          <w:sz w:val="36"/>
          <w:szCs w:val="36"/>
        </w:rPr>
      </w:pPr>
      <w:r>
        <w:rPr>
          <w:rFonts w:hint="eastAsia" w:ascii="仿宋_GB2312" w:hAnsi="仿宋_GB2312" w:eastAsia="方正仿宋简体" w:cs="仿宋_GB2312"/>
          <w:sz w:val="36"/>
          <w:szCs w:val="36"/>
        </w:rPr>
        <w:t>20</w:t>
      </w:r>
      <w:r>
        <w:rPr>
          <w:rFonts w:hint="eastAsia" w:ascii="仿宋_GB2312" w:hAnsi="仿宋_GB2312" w:eastAsia="方正仿宋简体" w:cs="仿宋_GB2312"/>
          <w:sz w:val="36"/>
          <w:szCs w:val="36"/>
          <w:lang w:val="en-US" w:eastAsia="zh-CN"/>
        </w:rPr>
        <w:t>20</w:t>
      </w:r>
      <w:r>
        <w:rPr>
          <w:rFonts w:hint="eastAsia" w:ascii="仿宋_GB2312" w:hAnsi="仿宋_GB2312" w:eastAsia="方正仿宋简体" w:cs="仿宋_GB2312"/>
          <w:sz w:val="36"/>
          <w:szCs w:val="36"/>
        </w:rPr>
        <w:t>年</w:t>
      </w:r>
      <w:r>
        <w:rPr>
          <w:rFonts w:hint="eastAsia" w:ascii="仿宋_GB2312" w:hAnsi="仿宋_GB2312" w:eastAsia="方正仿宋简体" w:cs="仿宋_GB2312"/>
          <w:sz w:val="36"/>
          <w:szCs w:val="36"/>
          <w:lang w:val="en-US" w:eastAsia="zh-CN"/>
        </w:rPr>
        <w:t>5</w:t>
      </w:r>
      <w:r>
        <w:rPr>
          <w:rFonts w:hint="eastAsia" w:ascii="仿宋_GB2312" w:hAnsi="仿宋_GB2312" w:eastAsia="方正仿宋简体" w:cs="仿宋_GB2312"/>
          <w:sz w:val="36"/>
          <w:szCs w:val="36"/>
        </w:rPr>
        <w:t>月</w:t>
      </w:r>
      <w:r>
        <w:rPr>
          <w:rFonts w:hint="eastAsia" w:ascii="仿宋_GB2312" w:hAnsi="仿宋_GB2312" w:eastAsia="方正仿宋简体" w:cs="仿宋_GB2312"/>
          <w:sz w:val="36"/>
          <w:szCs w:val="36"/>
          <w:lang w:val="en-US" w:eastAsia="zh-CN"/>
        </w:rPr>
        <w:t>10</w:t>
      </w:r>
      <w:r>
        <w:rPr>
          <w:rFonts w:hint="eastAsia" w:ascii="仿宋_GB2312" w:hAnsi="仿宋_GB2312" w:eastAsia="方正仿宋简体" w:cs="仿宋_GB2312"/>
          <w:sz w:val="36"/>
          <w:szCs w:val="36"/>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fldChar w:fldCharType="begin"/>
    </w:r>
    <w:r>
      <w:instrText xml:space="preserve"> PAGE   \* MERGEFORMAT </w:instrText>
    </w:r>
    <w:r>
      <w:fldChar w:fldCharType="separate"/>
    </w:r>
    <w:r>
      <w:rPr>
        <w:lang w:val="zh-CN"/>
      </w:rPr>
      <w:t>1</w:t>
    </w:r>
    <w:r>
      <w:rPr>
        <w:lang w:val="zh-CN"/>
      </w:rPr>
      <w:fldChar w:fldCharType="end"/>
    </w:r>
  </w:p>
  <w:p>
    <w:pPr>
      <w:pStyle w:val="3"/>
      <w:tabs>
        <w:tab w:val="center" w:pos="0"/>
        <w:tab w:val="clear" w:pos="4153"/>
      </w:tabs>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82387"/>
    <w:multiLevelType w:val="singleLevel"/>
    <w:tmpl w:val="59F8238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6955"/>
    <w:rsid w:val="000324B6"/>
    <w:rsid w:val="00055C45"/>
    <w:rsid w:val="000A38BF"/>
    <w:rsid w:val="000B6C63"/>
    <w:rsid w:val="000E2BD6"/>
    <w:rsid w:val="000F5025"/>
    <w:rsid w:val="000F6A0C"/>
    <w:rsid w:val="00170497"/>
    <w:rsid w:val="0019191C"/>
    <w:rsid w:val="0019641B"/>
    <w:rsid w:val="001F12B1"/>
    <w:rsid w:val="0021573D"/>
    <w:rsid w:val="00275C4D"/>
    <w:rsid w:val="0028786A"/>
    <w:rsid w:val="002A5CF3"/>
    <w:rsid w:val="0031381A"/>
    <w:rsid w:val="003273A8"/>
    <w:rsid w:val="00355573"/>
    <w:rsid w:val="00384E71"/>
    <w:rsid w:val="00392E28"/>
    <w:rsid w:val="003B6B94"/>
    <w:rsid w:val="00415A0C"/>
    <w:rsid w:val="004218E3"/>
    <w:rsid w:val="004506B1"/>
    <w:rsid w:val="00482D5A"/>
    <w:rsid w:val="004D39DE"/>
    <w:rsid w:val="004E737E"/>
    <w:rsid w:val="004E7837"/>
    <w:rsid w:val="004F1B73"/>
    <w:rsid w:val="00522378"/>
    <w:rsid w:val="005C4F14"/>
    <w:rsid w:val="005D5BDF"/>
    <w:rsid w:val="005F479D"/>
    <w:rsid w:val="00601085"/>
    <w:rsid w:val="00607317"/>
    <w:rsid w:val="00647228"/>
    <w:rsid w:val="00672FCD"/>
    <w:rsid w:val="007248C3"/>
    <w:rsid w:val="007257CE"/>
    <w:rsid w:val="007276E6"/>
    <w:rsid w:val="007546BB"/>
    <w:rsid w:val="00787CD6"/>
    <w:rsid w:val="00790BF5"/>
    <w:rsid w:val="00794180"/>
    <w:rsid w:val="007B2AC4"/>
    <w:rsid w:val="007C0D87"/>
    <w:rsid w:val="007E1B2A"/>
    <w:rsid w:val="008370C8"/>
    <w:rsid w:val="00856955"/>
    <w:rsid w:val="00865DCE"/>
    <w:rsid w:val="008A43B9"/>
    <w:rsid w:val="008C6776"/>
    <w:rsid w:val="008E0BAC"/>
    <w:rsid w:val="009102C6"/>
    <w:rsid w:val="0098114B"/>
    <w:rsid w:val="00997CA6"/>
    <w:rsid w:val="009A0512"/>
    <w:rsid w:val="009E6349"/>
    <w:rsid w:val="00A05ABE"/>
    <w:rsid w:val="00A42D18"/>
    <w:rsid w:val="00A54786"/>
    <w:rsid w:val="00A94222"/>
    <w:rsid w:val="00AA4BCB"/>
    <w:rsid w:val="00AB64D5"/>
    <w:rsid w:val="00AF23CA"/>
    <w:rsid w:val="00B92360"/>
    <w:rsid w:val="00BD3CBB"/>
    <w:rsid w:val="00C37E5A"/>
    <w:rsid w:val="00C72570"/>
    <w:rsid w:val="00C82064"/>
    <w:rsid w:val="00CD7EE5"/>
    <w:rsid w:val="00D23C06"/>
    <w:rsid w:val="00D35C05"/>
    <w:rsid w:val="00D528CE"/>
    <w:rsid w:val="00DA0568"/>
    <w:rsid w:val="00DD5BF1"/>
    <w:rsid w:val="00E877E2"/>
    <w:rsid w:val="00E924B8"/>
    <w:rsid w:val="00EA1354"/>
    <w:rsid w:val="00EB49AA"/>
    <w:rsid w:val="00EC114F"/>
    <w:rsid w:val="00F178E5"/>
    <w:rsid w:val="00F33293"/>
    <w:rsid w:val="00F64E32"/>
    <w:rsid w:val="00F71329"/>
    <w:rsid w:val="00F80840"/>
    <w:rsid w:val="00F975F8"/>
    <w:rsid w:val="00FA0431"/>
    <w:rsid w:val="00FC336C"/>
    <w:rsid w:val="00FE6415"/>
    <w:rsid w:val="01BF5510"/>
    <w:rsid w:val="01C55BCD"/>
    <w:rsid w:val="02A60C09"/>
    <w:rsid w:val="031C433A"/>
    <w:rsid w:val="03986596"/>
    <w:rsid w:val="047522AE"/>
    <w:rsid w:val="05557C9C"/>
    <w:rsid w:val="05C804B8"/>
    <w:rsid w:val="062A53C6"/>
    <w:rsid w:val="08250609"/>
    <w:rsid w:val="08A50BCD"/>
    <w:rsid w:val="08AA1E02"/>
    <w:rsid w:val="09796CB7"/>
    <w:rsid w:val="09E832D4"/>
    <w:rsid w:val="0A8F2589"/>
    <w:rsid w:val="0DD358F2"/>
    <w:rsid w:val="0E4A410D"/>
    <w:rsid w:val="0EDB3942"/>
    <w:rsid w:val="0F98672A"/>
    <w:rsid w:val="10D777CA"/>
    <w:rsid w:val="119A7AAF"/>
    <w:rsid w:val="11B030D2"/>
    <w:rsid w:val="11CA76F5"/>
    <w:rsid w:val="12933B91"/>
    <w:rsid w:val="134B0E5D"/>
    <w:rsid w:val="15150398"/>
    <w:rsid w:val="1648368D"/>
    <w:rsid w:val="176214C3"/>
    <w:rsid w:val="17C14573"/>
    <w:rsid w:val="1BF7105E"/>
    <w:rsid w:val="1E4356F6"/>
    <w:rsid w:val="1EB0031C"/>
    <w:rsid w:val="20D640DB"/>
    <w:rsid w:val="21ED59B1"/>
    <w:rsid w:val="220007D4"/>
    <w:rsid w:val="227D1160"/>
    <w:rsid w:val="24E83639"/>
    <w:rsid w:val="25FC47E6"/>
    <w:rsid w:val="273A5EE2"/>
    <w:rsid w:val="27AC78AE"/>
    <w:rsid w:val="27B8105F"/>
    <w:rsid w:val="29FA0886"/>
    <w:rsid w:val="2A131F95"/>
    <w:rsid w:val="2A6C2AF6"/>
    <w:rsid w:val="2AB81D1B"/>
    <w:rsid w:val="2AF90985"/>
    <w:rsid w:val="2B7B1B7B"/>
    <w:rsid w:val="2BF773F7"/>
    <w:rsid w:val="2EFA1199"/>
    <w:rsid w:val="2F5C59F9"/>
    <w:rsid w:val="2F9224FC"/>
    <w:rsid w:val="317E0D60"/>
    <w:rsid w:val="31D42B1E"/>
    <w:rsid w:val="32B17E15"/>
    <w:rsid w:val="34037887"/>
    <w:rsid w:val="34505849"/>
    <w:rsid w:val="36AB7086"/>
    <w:rsid w:val="370C3057"/>
    <w:rsid w:val="372E683B"/>
    <w:rsid w:val="374B1DA8"/>
    <w:rsid w:val="38636BF7"/>
    <w:rsid w:val="387D575D"/>
    <w:rsid w:val="38C91975"/>
    <w:rsid w:val="38F53C83"/>
    <w:rsid w:val="39C71907"/>
    <w:rsid w:val="3A797F8A"/>
    <w:rsid w:val="3AAA6501"/>
    <w:rsid w:val="3B872382"/>
    <w:rsid w:val="3BA64979"/>
    <w:rsid w:val="3C0D7788"/>
    <w:rsid w:val="3CC357DE"/>
    <w:rsid w:val="3D161302"/>
    <w:rsid w:val="3D406798"/>
    <w:rsid w:val="3D4159AE"/>
    <w:rsid w:val="3FE839AC"/>
    <w:rsid w:val="41037CFD"/>
    <w:rsid w:val="41F33740"/>
    <w:rsid w:val="426B1491"/>
    <w:rsid w:val="4343025E"/>
    <w:rsid w:val="44585667"/>
    <w:rsid w:val="447110BC"/>
    <w:rsid w:val="44823482"/>
    <w:rsid w:val="453571E3"/>
    <w:rsid w:val="47297932"/>
    <w:rsid w:val="47DC4687"/>
    <w:rsid w:val="49A03C3D"/>
    <w:rsid w:val="49B331B8"/>
    <w:rsid w:val="4AFD7AF0"/>
    <w:rsid w:val="4B16201E"/>
    <w:rsid w:val="4B284A5D"/>
    <w:rsid w:val="4B6367BA"/>
    <w:rsid w:val="4E5657BF"/>
    <w:rsid w:val="4F1B2BB3"/>
    <w:rsid w:val="4F653EE7"/>
    <w:rsid w:val="4FFA128D"/>
    <w:rsid w:val="51B41F74"/>
    <w:rsid w:val="51E761D8"/>
    <w:rsid w:val="52D37B04"/>
    <w:rsid w:val="5371067F"/>
    <w:rsid w:val="545058A8"/>
    <w:rsid w:val="549B5FAE"/>
    <w:rsid w:val="56544941"/>
    <w:rsid w:val="567D4B94"/>
    <w:rsid w:val="576447AB"/>
    <w:rsid w:val="57CA1059"/>
    <w:rsid w:val="583070BB"/>
    <w:rsid w:val="5A312C7C"/>
    <w:rsid w:val="5AF31F3B"/>
    <w:rsid w:val="5B871738"/>
    <w:rsid w:val="5D593DE5"/>
    <w:rsid w:val="5E702022"/>
    <w:rsid w:val="5F395DDE"/>
    <w:rsid w:val="5FBC6B38"/>
    <w:rsid w:val="6018511F"/>
    <w:rsid w:val="609670E9"/>
    <w:rsid w:val="60A611E7"/>
    <w:rsid w:val="60E562E2"/>
    <w:rsid w:val="64575AB1"/>
    <w:rsid w:val="64950437"/>
    <w:rsid w:val="66B416AC"/>
    <w:rsid w:val="6979389B"/>
    <w:rsid w:val="6A13723D"/>
    <w:rsid w:val="6CC91383"/>
    <w:rsid w:val="6DDA2B22"/>
    <w:rsid w:val="6FF8511F"/>
    <w:rsid w:val="70095CCC"/>
    <w:rsid w:val="70C564F4"/>
    <w:rsid w:val="716E066D"/>
    <w:rsid w:val="71AC1D65"/>
    <w:rsid w:val="726B3ECC"/>
    <w:rsid w:val="778C1EAB"/>
    <w:rsid w:val="77B032BF"/>
    <w:rsid w:val="77F85246"/>
    <w:rsid w:val="786C7B32"/>
    <w:rsid w:val="789A2A36"/>
    <w:rsid w:val="792E5A9B"/>
    <w:rsid w:val="79DB21A9"/>
    <w:rsid w:val="79EF4EC7"/>
    <w:rsid w:val="7CAB1875"/>
    <w:rsid w:val="7D1E0BDC"/>
    <w:rsid w:val="7D9A3C0E"/>
    <w:rsid w:val="7E1B04B2"/>
    <w:rsid w:val="7EB17135"/>
    <w:rsid w:val="7F535F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semiHidden/>
    <w:qFormat/>
    <w:uiPriority w:val="99"/>
    <w:pPr>
      <w:spacing w:line="240" w:lineRule="auto"/>
    </w:pPr>
    <w:rPr>
      <w:sz w:val="18"/>
      <w:szCs w:val="18"/>
    </w:rPr>
  </w:style>
  <w:style w:type="paragraph" w:styleId="3">
    <w:name w:val="footer"/>
    <w:basedOn w:val="1"/>
    <w:link w:val="8"/>
    <w:qFormat/>
    <w:uiPriority w:val="99"/>
    <w:pPr>
      <w:tabs>
        <w:tab w:val="center" w:pos="4153"/>
        <w:tab w:val="right" w:pos="8306"/>
      </w:tabs>
      <w:snapToGrid w:val="0"/>
      <w:spacing w:line="240" w:lineRule="auto"/>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6"/>
    <w:link w:val="4"/>
    <w:semiHidden/>
    <w:qFormat/>
    <w:locked/>
    <w:uiPriority w:val="99"/>
    <w:rPr>
      <w:rFonts w:cs="Times New Roman"/>
      <w:sz w:val="18"/>
      <w:szCs w:val="18"/>
    </w:rPr>
  </w:style>
  <w:style w:type="character" w:customStyle="1" w:styleId="8">
    <w:name w:val="页脚 Char"/>
    <w:basedOn w:val="6"/>
    <w:link w:val="3"/>
    <w:qFormat/>
    <w:locked/>
    <w:uiPriority w:val="99"/>
    <w:rPr>
      <w:rFonts w:cs="Times New Roman"/>
      <w:sz w:val="18"/>
      <w:szCs w:val="18"/>
    </w:rPr>
  </w:style>
  <w:style w:type="paragraph" w:customStyle="1" w:styleId="9">
    <w:name w:val="List Paragraph"/>
    <w:basedOn w:val="1"/>
    <w:qFormat/>
    <w:uiPriority w:val="99"/>
    <w:pPr>
      <w:ind w:firstLine="420"/>
    </w:pPr>
  </w:style>
  <w:style w:type="character" w:customStyle="1" w:styleId="10">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6574</Words>
  <Characters>362</Characters>
  <Lines>3</Lines>
  <Paragraphs>13</Paragraphs>
  <TotalTime>28</TotalTime>
  <ScaleCrop>false</ScaleCrop>
  <LinksUpToDate>false</LinksUpToDate>
  <CharactersWithSpaces>6923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2014-09-17T02:07:00Z</dcterms:created>
  <dc:creator>微软用户</dc:creator>
  <cp:lastModifiedBy>梁国瑞</cp:lastModifiedBy>
  <cp:lastPrinted>2020-08-04T02:26:00Z</cp:lastPrinted>
  <dcterms:modified xsi:type="dcterms:W3CDTF">2020-08-04T03:05:38Z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