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29" w:rsidRPr="00221D29" w:rsidRDefault="00221D29" w:rsidP="00221D29">
      <w:pPr>
        <w:widowControl/>
        <w:jc w:val="center"/>
        <w:rPr>
          <w:rFonts w:ascii="宋体" w:eastAsia="宋体" w:hAnsi="宋体" w:cs="宋体"/>
          <w:b/>
          <w:bCs/>
          <w:color w:val="0066FF"/>
          <w:kern w:val="0"/>
          <w:sz w:val="30"/>
          <w:szCs w:val="30"/>
        </w:rPr>
      </w:pPr>
      <w:r w:rsidRPr="00221D29">
        <w:rPr>
          <w:rFonts w:ascii="宋体" w:eastAsia="宋体" w:hAnsi="宋体" w:cs="宋体" w:hint="eastAsia"/>
          <w:b/>
          <w:bCs/>
          <w:color w:val="0066FF"/>
          <w:kern w:val="0"/>
          <w:sz w:val="30"/>
          <w:szCs w:val="30"/>
        </w:rPr>
        <w:t>市科技局关于2020年企业研发投入后补助项目补充完善相关申报材料的通知</w:t>
      </w:r>
    </w:p>
    <w:p w:rsidR="00221D29" w:rsidRPr="00221D29" w:rsidRDefault="00221D29" w:rsidP="00221D29">
      <w:pPr>
        <w:widowControl/>
        <w:shd w:val="clear" w:color="auto" w:fill="F3F3F3"/>
        <w:spacing w:line="330" w:lineRule="atLeast"/>
        <w:jc w:val="center"/>
        <w:rPr>
          <w:rFonts w:ascii="宋体" w:eastAsia="宋体" w:hAnsi="宋体" w:cs="宋体" w:hint="eastAsia"/>
          <w:color w:val="000000"/>
          <w:kern w:val="0"/>
          <w:sz w:val="18"/>
          <w:szCs w:val="18"/>
        </w:rPr>
      </w:pPr>
      <w:r w:rsidRPr="00221D29">
        <w:rPr>
          <w:rFonts w:ascii="宋体" w:eastAsia="宋体" w:hAnsi="宋体" w:cs="宋体" w:hint="eastAsia"/>
          <w:color w:val="000000"/>
          <w:kern w:val="0"/>
          <w:sz w:val="18"/>
          <w:szCs w:val="18"/>
        </w:rPr>
        <w:t>来源： 战略规划与政策法规处          ( 2020-06-28 )</w:t>
      </w:r>
    </w:p>
    <w:p w:rsidR="00221D29" w:rsidRPr="00221D29" w:rsidRDefault="00221D29" w:rsidP="00221D29">
      <w:pPr>
        <w:widowControl/>
        <w:shd w:val="clear" w:color="auto" w:fill="FFFFFF"/>
        <w:jc w:val="righ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字体大小：</w:t>
      </w:r>
      <w:r w:rsidRPr="00221D29">
        <w:rPr>
          <w:rFonts w:ascii="宋体" w:eastAsia="宋体" w:hAnsi="宋体" w:cs="宋体"/>
          <w:noProof/>
          <w:color w:val="00002E"/>
          <w:kern w:val="0"/>
          <w:szCs w:val="21"/>
        </w:rPr>
        <w:drawing>
          <wp:inline distT="0" distB="0" distL="0" distR="0" wp14:anchorId="77F8375E" wp14:editId="0870F661">
            <wp:extent cx="285750" cy="190500"/>
            <wp:effectExtent l="0" t="0" r="0" b="0"/>
            <wp:docPr id="1" name="图片 1" descr="http://kxjs.tj.gov.cn/images/font_s.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xjs.tj.gov.cn/images/font_s.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221D29">
        <w:rPr>
          <w:rFonts w:ascii="宋体" w:eastAsia="宋体" w:hAnsi="宋体" w:cs="宋体" w:hint="eastAsia"/>
          <w:color w:val="000000"/>
          <w:kern w:val="0"/>
          <w:szCs w:val="21"/>
        </w:rPr>
        <w:t> </w:t>
      </w:r>
      <w:r w:rsidRPr="00221D29">
        <w:rPr>
          <w:rFonts w:ascii="宋体" w:eastAsia="宋体" w:hAnsi="宋体" w:cs="宋体"/>
          <w:noProof/>
          <w:color w:val="00002E"/>
          <w:kern w:val="0"/>
          <w:szCs w:val="21"/>
        </w:rPr>
        <w:drawing>
          <wp:inline distT="0" distB="0" distL="0" distR="0" wp14:anchorId="70A8A9FF" wp14:editId="118E95C6">
            <wp:extent cx="285750" cy="190500"/>
            <wp:effectExtent l="0" t="0" r="0" b="0"/>
            <wp:docPr id="2" name="图片 2" descr="http://kxjs.tj.gov.cn/images/font_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xjs.tj.gov.cn/images/font_m.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221D29">
        <w:rPr>
          <w:rFonts w:ascii="宋体" w:eastAsia="宋体" w:hAnsi="宋体" w:cs="宋体" w:hint="eastAsia"/>
          <w:color w:val="000000"/>
          <w:kern w:val="0"/>
          <w:szCs w:val="21"/>
        </w:rPr>
        <w:t>  </w:t>
      </w:r>
      <w:r w:rsidRPr="00221D29">
        <w:rPr>
          <w:rFonts w:ascii="宋体" w:eastAsia="宋体" w:hAnsi="宋体" w:cs="宋体"/>
          <w:noProof/>
          <w:color w:val="00002E"/>
          <w:kern w:val="0"/>
          <w:szCs w:val="21"/>
        </w:rPr>
        <w:drawing>
          <wp:inline distT="0" distB="0" distL="0" distR="0" wp14:anchorId="26148368" wp14:editId="7C01E247">
            <wp:extent cx="285750" cy="190500"/>
            <wp:effectExtent l="0" t="0" r="0" b="0"/>
            <wp:docPr id="3" name="图片 3" descr="http://kxjs.tj.gov.cn/images/font_b.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xjs.tj.gov.cn/images/font_b.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221D29">
        <w:rPr>
          <w:rFonts w:ascii="宋体" w:eastAsia="宋体" w:hAnsi="宋体" w:cs="宋体" w:hint="eastAsia"/>
          <w:color w:val="000000"/>
          <w:kern w:val="0"/>
          <w:szCs w:val="21"/>
        </w:rPr>
        <w:t>  </w:t>
      </w:r>
      <w:r w:rsidRPr="00221D29">
        <w:rPr>
          <w:rFonts w:ascii="宋体" w:eastAsia="宋体" w:hAnsi="宋体" w:cs="宋体"/>
          <w:noProof/>
          <w:color w:val="00002E"/>
          <w:kern w:val="0"/>
          <w:szCs w:val="21"/>
        </w:rPr>
        <w:drawing>
          <wp:inline distT="0" distB="0" distL="0" distR="0" wp14:anchorId="6F52B227" wp14:editId="528985D1">
            <wp:extent cx="523875" cy="190500"/>
            <wp:effectExtent l="0" t="0" r="9525" b="0"/>
            <wp:docPr id="4" name="图片 4" descr="http://kxjs.tj.gov.cn/images/fav.gif">
              <a:hlinkClick xmlns:a="http://schemas.openxmlformats.org/drawingml/2006/main" r:id="rId1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xjs.tj.gov.cn/images/fav.gif">
                      <a:hlinkClick r:id="rId11" tgtFrame="&quot;_self&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r w:rsidRPr="00221D29">
        <w:rPr>
          <w:rFonts w:ascii="宋体" w:eastAsia="宋体" w:hAnsi="宋体" w:cs="宋体" w:hint="eastAsia"/>
          <w:color w:val="000000"/>
          <w:kern w:val="0"/>
          <w:szCs w:val="21"/>
        </w:rPr>
        <w:t>  </w:t>
      </w:r>
      <w:r w:rsidRPr="00221D29">
        <w:rPr>
          <w:rFonts w:ascii="宋体" w:eastAsia="宋体" w:hAnsi="宋体" w:cs="宋体"/>
          <w:noProof/>
          <w:color w:val="00002E"/>
          <w:kern w:val="0"/>
          <w:szCs w:val="21"/>
        </w:rPr>
        <w:drawing>
          <wp:inline distT="0" distB="0" distL="0" distR="0" wp14:anchorId="00DF8250" wp14:editId="1996F34F">
            <wp:extent cx="523875" cy="190500"/>
            <wp:effectExtent l="0" t="0" r="9525" b="0"/>
            <wp:docPr id="5" name="图片 5" descr="http://kxjs.tj.gov.cn/images/print.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xjs.tj.gov.cn/images/print.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各有关单位：</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根据市科技局2020年企业研发投入后补助项目有关工作进度安排，结合我市税务部门开展研发费用所得税税前加计扣除汇算清缴工作的进度，现组织已完成今年首次申报的企业补充完善有关申报材料，具体通知如下：</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w:t>
      </w:r>
      <w:r w:rsidRPr="00221D29">
        <w:rPr>
          <w:rFonts w:ascii="宋体" w:eastAsia="宋体" w:hAnsi="宋体" w:cs="宋体" w:hint="eastAsia"/>
          <w:b/>
          <w:bCs/>
          <w:color w:val="000000"/>
          <w:kern w:val="0"/>
          <w:szCs w:val="21"/>
        </w:rPr>
        <w:t>一、相关要求</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（一）企业复核并补充相关数据和附件</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已完成2020年研发投入后补助项目首次申报的企业通过申请人账号登录“天津市科技计划项目管理信息系统”（http://xmgl.kxjs.tj.gov.cn），复核并补充以下数据信息和附件：</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1. 根据企业汇算清缴加计扣除的研发费用额情况，核对系统内填报的“企业汇算清缴享受税前加计扣除的研发费用额（万元）”（注：加计扣除前的研发费，即没有乘75%比例的研发费用额，单位为万元）。</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2. 补充上传报送给税务部门相关报表：未获得2019年企业研发投入后补助支持的企业，请补充提供2018、2019年度的《中华人民共和国企业所得税年度纳税申报表（A类）》主表及《研发费用加计扣除优惠明细表》（A107012表）；获得2019年企业研发投入后补助项目的企业，只需补充提供上述2019年度相关报表。</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3. 未获得2019年企业研发投入后补助支持的企业，请补充提供2018年度研发支出辅助帐汇总表。</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4.其他已上传附件需要更新的，请更新相关附件。</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（二）申报时间要求</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1. 项目补充材料</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项目补充材料时间为2020年6月28日至7月9日17:00，在此时间内，项目需完成网上“申请书提交”和“单位审核通过”。</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2. 局级主管部门审查</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局级主管部门审查时间为7月10日09:00至7月20日，在此时间内，项目需完成“局级主管部门审查通过”。 建议各申报人及申报单位及时与局级主管单位做好沟通。</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3. 市科技局审查</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lastRenderedPageBreak/>
        <w:t xml:space="preserve">　　审查时间为7月21日09:00至7月29日。在此时间内，如果项目被市科技局审查驳回，修改后需再次经申报单位和局级主管部门两级审核；该阶段，每个申报项目应在驳回后的3个工作日内完成修改并成功提交至市科学技术局再次进行审查。如果项目通过市科技局审查，项目状态栏应显示为“市科技局审查通过”。如逾期项目状态未显示“市科技局审查通过”，则不再受理、审查。</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（三）补助方式及申报书纸质材料报送</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以企业上一年度所得税汇算清缴向税务部门自行申报的享受税前加计扣除的研发费用数额为补助基数（补助基数由企业申请数据与税务部门提供数据核实确定），并按照《天津市企业研发投入后补助暂行办法》（津科</w:t>
      </w:r>
      <w:proofErr w:type="gramStart"/>
      <w:r w:rsidRPr="00221D29">
        <w:rPr>
          <w:rFonts w:ascii="宋体" w:eastAsia="宋体" w:hAnsi="宋体" w:cs="宋体" w:hint="eastAsia"/>
          <w:color w:val="000000"/>
          <w:kern w:val="0"/>
          <w:szCs w:val="21"/>
        </w:rPr>
        <w:t>规</w:t>
      </w:r>
      <w:proofErr w:type="gramEnd"/>
      <w:r w:rsidRPr="00221D29">
        <w:rPr>
          <w:rFonts w:ascii="宋体" w:eastAsia="宋体" w:hAnsi="宋体" w:cs="宋体" w:hint="eastAsia"/>
          <w:color w:val="000000"/>
          <w:kern w:val="0"/>
          <w:szCs w:val="21"/>
        </w:rPr>
        <w:t>〔2018〕9号）执行，具体如下：</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1.基础补助额</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（1）取得当年入库登记编码的国家科技型中小企业，按照企业上一年度研发费用的2.5%给予补助。</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（2）其他企业按照企业上一年度研发费用的1.5%给予补助。</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2.增量补助额</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（1）当上一年企业研发费用较前年增长时，增量补助额=基础补助额×上一年企业研发费用的增长率。当增长率大于50%时，按50%计算；</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（2）当上一年企业研发费用较前年下降时，增量补助额=基础补助额×上一年企业研发费用增长率×2。当增长率小于－50%时，按－50%计算。增量补助额为负数。</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3.最终补助额</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企业获得的最终补助额=基础补助额+增量补助额。单个企业获得的最终补助额不超过500万元。</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4. 纸质材料报送</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纸质材料请局级主管部门统一报送。对于通过审核的申报项目（项目状态栏显示为“市科技局审查通过”），请申报单位在系统内生成补助申报书，并对“申报企业基本情况表”中“国家科技型中小企业入库登记编码”“最终补助额（万元）”信息复核确认无误后，在线打印并报送《天津市企业研发投入后补助申报书》（</w:t>
      </w:r>
      <w:proofErr w:type="gramStart"/>
      <w:r w:rsidRPr="00221D29">
        <w:rPr>
          <w:rFonts w:ascii="宋体" w:eastAsia="宋体" w:hAnsi="宋体" w:cs="宋体" w:hint="eastAsia"/>
          <w:color w:val="000000"/>
          <w:kern w:val="0"/>
          <w:szCs w:val="21"/>
        </w:rPr>
        <w:t>含相关</w:t>
      </w:r>
      <w:proofErr w:type="gramEnd"/>
      <w:r w:rsidRPr="00221D29">
        <w:rPr>
          <w:rFonts w:ascii="宋体" w:eastAsia="宋体" w:hAnsi="宋体" w:cs="宋体" w:hint="eastAsia"/>
          <w:color w:val="000000"/>
          <w:kern w:val="0"/>
          <w:szCs w:val="21"/>
        </w:rPr>
        <w:t>附件），纸质版一式1份（申请单位签字盖章）。申请书与附件装订在一册内，统一用A4纸双面打印或复印，左侧订书机装订（不得采用胶圈、文件夹等带有</w:t>
      </w:r>
      <w:proofErr w:type="gramStart"/>
      <w:r w:rsidRPr="00221D29">
        <w:rPr>
          <w:rFonts w:ascii="宋体" w:eastAsia="宋体" w:hAnsi="宋体" w:cs="宋体" w:hint="eastAsia"/>
          <w:color w:val="000000"/>
          <w:kern w:val="0"/>
          <w:szCs w:val="21"/>
        </w:rPr>
        <w:t>突出棱边的</w:t>
      </w:r>
      <w:proofErr w:type="gramEnd"/>
      <w:r w:rsidRPr="00221D29">
        <w:rPr>
          <w:rFonts w:ascii="宋体" w:eastAsia="宋体" w:hAnsi="宋体" w:cs="宋体" w:hint="eastAsia"/>
          <w:color w:val="000000"/>
          <w:kern w:val="0"/>
          <w:szCs w:val="21"/>
        </w:rPr>
        <w:t>装订方式）。非由申报系统在线打印的书面材料，或书面材料与网上填报材料不一致的，不予受理。</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报送时间：7月30日—8月7日；</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报送地点：申报单位报送至局级主管部门，并请局级主管部门审核盖章后统一报送至天津市科技创新发展中心（原北方技术交易市场）（地址：天津市白堤路248号411室，邮编：300192，电话：87899468）。</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lastRenderedPageBreak/>
        <w:t xml:space="preserve">　　</w:t>
      </w:r>
      <w:r w:rsidRPr="00221D29">
        <w:rPr>
          <w:rFonts w:ascii="宋体" w:eastAsia="宋体" w:hAnsi="宋体" w:cs="宋体" w:hint="eastAsia"/>
          <w:b/>
          <w:bCs/>
          <w:color w:val="000000"/>
          <w:kern w:val="0"/>
          <w:szCs w:val="21"/>
        </w:rPr>
        <w:t>二、相关联系方式</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自通知发布之日起至2020年8月7日下午17点前（公休日除外）开通申报咨询电话或电子邮箱，具体如下：</w:t>
      </w:r>
    </w:p>
    <w:p w:rsidR="00221D29" w:rsidRPr="00221D29" w:rsidRDefault="00221D29" w:rsidP="00221D29">
      <w:pPr>
        <w:widowControl/>
        <w:shd w:val="clear" w:color="auto" w:fill="FFFFFF"/>
        <w:spacing w:line="420" w:lineRule="atLeast"/>
        <w:jc w:val="lef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w:t>
      </w:r>
    </w:p>
    <w:tbl>
      <w:tblPr>
        <w:tblW w:w="8730" w:type="dxa"/>
        <w:jc w:val="center"/>
        <w:tblCellMar>
          <w:left w:w="0" w:type="dxa"/>
          <w:right w:w="0" w:type="dxa"/>
        </w:tblCellMar>
        <w:tblLook w:val="04A0" w:firstRow="1" w:lastRow="0" w:firstColumn="1" w:lastColumn="0" w:noHBand="0" w:noVBand="1"/>
      </w:tblPr>
      <w:tblGrid>
        <w:gridCol w:w="733"/>
        <w:gridCol w:w="2352"/>
        <w:gridCol w:w="2015"/>
        <w:gridCol w:w="958"/>
        <w:gridCol w:w="2672"/>
      </w:tblGrid>
      <w:tr w:rsidR="00221D29" w:rsidRPr="00221D29" w:rsidTr="00221D29">
        <w:trPr>
          <w:trHeight w:val="397"/>
          <w:tblHeader/>
          <w:jc w:val="center"/>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宋体" w:eastAsia="宋体" w:hAnsi="宋体" w:cs="宋体" w:hint="eastAsia"/>
                <w:kern w:val="0"/>
                <w:sz w:val="24"/>
                <w:szCs w:val="24"/>
              </w:rPr>
              <w:t>序号</w:t>
            </w:r>
          </w:p>
        </w:tc>
        <w:tc>
          <w:tcPr>
            <w:tcW w:w="23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proofErr w:type="gramStart"/>
            <w:r w:rsidRPr="00221D29">
              <w:rPr>
                <w:rFonts w:ascii="宋体" w:eastAsia="宋体" w:hAnsi="宋体" w:cs="宋体" w:hint="eastAsia"/>
                <w:kern w:val="0"/>
                <w:sz w:val="24"/>
                <w:szCs w:val="24"/>
              </w:rPr>
              <w:t>咨</w:t>
            </w:r>
            <w:proofErr w:type="gramEnd"/>
            <w:r w:rsidRPr="00221D29">
              <w:rPr>
                <w:rFonts w:ascii="宋体" w:eastAsia="宋体" w:hAnsi="宋体" w:cs="Times New Roman" w:hint="eastAsia"/>
                <w:kern w:val="0"/>
                <w:sz w:val="24"/>
                <w:szCs w:val="24"/>
              </w:rPr>
              <w:t>  </w:t>
            </w:r>
            <w:proofErr w:type="gramStart"/>
            <w:r w:rsidRPr="00221D29">
              <w:rPr>
                <w:rFonts w:ascii="宋体" w:eastAsia="宋体" w:hAnsi="宋体" w:cs="宋体" w:hint="eastAsia"/>
                <w:kern w:val="0"/>
                <w:sz w:val="24"/>
                <w:szCs w:val="24"/>
              </w:rPr>
              <w:t>询</w:t>
            </w:r>
            <w:proofErr w:type="gramEnd"/>
            <w:r w:rsidRPr="00221D29">
              <w:rPr>
                <w:rFonts w:ascii="宋体" w:eastAsia="宋体" w:hAnsi="宋体" w:cs="Times New Roman" w:hint="eastAsia"/>
                <w:kern w:val="0"/>
                <w:sz w:val="24"/>
                <w:szCs w:val="24"/>
              </w:rPr>
              <w:t>  </w:t>
            </w:r>
            <w:r w:rsidRPr="00221D29">
              <w:rPr>
                <w:rFonts w:ascii="宋体" w:eastAsia="宋体" w:hAnsi="宋体" w:cs="宋体" w:hint="eastAsia"/>
                <w:kern w:val="0"/>
                <w:sz w:val="24"/>
                <w:szCs w:val="24"/>
              </w:rPr>
              <w:t>内</w:t>
            </w:r>
            <w:r w:rsidRPr="00221D29">
              <w:rPr>
                <w:rFonts w:ascii="宋体" w:eastAsia="宋体" w:hAnsi="宋体" w:cs="Times New Roman" w:hint="eastAsia"/>
                <w:kern w:val="0"/>
                <w:sz w:val="24"/>
                <w:szCs w:val="24"/>
              </w:rPr>
              <w:t>  </w:t>
            </w:r>
            <w:r w:rsidRPr="00221D29">
              <w:rPr>
                <w:rFonts w:ascii="宋体" w:eastAsia="宋体" w:hAnsi="宋体" w:cs="宋体" w:hint="eastAsia"/>
                <w:kern w:val="0"/>
                <w:sz w:val="24"/>
                <w:szCs w:val="24"/>
              </w:rPr>
              <w:t>容</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宋体" w:eastAsia="宋体" w:hAnsi="宋体" w:cs="宋体" w:hint="eastAsia"/>
                <w:kern w:val="0"/>
                <w:sz w:val="24"/>
                <w:szCs w:val="24"/>
              </w:rPr>
              <w:t>接受咨询部门</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宋体" w:eastAsia="宋体" w:hAnsi="宋体" w:cs="宋体" w:hint="eastAsia"/>
                <w:kern w:val="0"/>
                <w:sz w:val="24"/>
                <w:szCs w:val="24"/>
              </w:rPr>
              <w:t>联系人</w:t>
            </w:r>
          </w:p>
        </w:tc>
        <w:tc>
          <w:tcPr>
            <w:tcW w:w="26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宋体" w:eastAsia="宋体" w:hAnsi="宋体" w:cs="宋体" w:hint="eastAsia"/>
                <w:kern w:val="0"/>
                <w:sz w:val="24"/>
                <w:szCs w:val="24"/>
              </w:rPr>
              <w:t>电话或电子邮箱</w:t>
            </w:r>
          </w:p>
        </w:tc>
      </w:tr>
      <w:tr w:rsidR="00221D29" w:rsidRPr="00221D29" w:rsidTr="00221D29">
        <w:trPr>
          <w:trHeight w:val="397"/>
          <w:jc w:val="center"/>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Times New Roman" w:eastAsia="宋体" w:hAnsi="Times New Roman" w:cs="Times New Roman"/>
                <w:kern w:val="0"/>
                <w:sz w:val="24"/>
                <w:szCs w:val="24"/>
              </w:rPr>
              <w:t>1</w:t>
            </w:r>
          </w:p>
        </w:tc>
        <w:tc>
          <w:tcPr>
            <w:tcW w:w="2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宋体" w:eastAsia="宋体" w:hAnsi="宋体" w:cs="宋体" w:hint="eastAsia"/>
                <w:kern w:val="0"/>
                <w:sz w:val="24"/>
                <w:szCs w:val="24"/>
              </w:rPr>
              <w:t>咨询与解读</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宋体" w:eastAsia="宋体" w:hAnsi="宋体" w:cs="宋体" w:hint="eastAsia"/>
                <w:kern w:val="0"/>
                <w:sz w:val="24"/>
                <w:szCs w:val="24"/>
              </w:rPr>
              <w:t>天津市科技局战略规划与政策法规处</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宋体" w:eastAsia="宋体" w:hAnsi="宋体" w:cs="宋体" w:hint="eastAsia"/>
                <w:kern w:val="0"/>
                <w:sz w:val="24"/>
                <w:szCs w:val="24"/>
              </w:rPr>
              <w:t>孔林</w:t>
            </w:r>
          </w:p>
        </w:tc>
        <w:tc>
          <w:tcPr>
            <w:tcW w:w="2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Times New Roman" w:eastAsia="宋体" w:hAnsi="Times New Roman" w:cs="Times New Roman"/>
                <w:kern w:val="0"/>
                <w:sz w:val="24"/>
                <w:szCs w:val="24"/>
              </w:rPr>
              <w:t>58832835</w:t>
            </w:r>
          </w:p>
        </w:tc>
      </w:tr>
      <w:tr w:rsidR="00221D29" w:rsidRPr="00221D29" w:rsidTr="00221D29">
        <w:trPr>
          <w:trHeight w:val="397"/>
          <w:jc w:val="center"/>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Times New Roman" w:eastAsia="宋体" w:hAnsi="Times New Roman" w:cs="Times New Roman"/>
                <w:kern w:val="0"/>
                <w:sz w:val="24"/>
                <w:szCs w:val="24"/>
              </w:rPr>
              <w:t>2</w:t>
            </w:r>
          </w:p>
        </w:tc>
        <w:tc>
          <w:tcPr>
            <w:tcW w:w="2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宋体" w:eastAsia="宋体" w:hAnsi="宋体" w:cs="宋体" w:hint="eastAsia"/>
                <w:kern w:val="0"/>
                <w:sz w:val="24"/>
                <w:szCs w:val="24"/>
              </w:rPr>
              <w:t>申报系统技术支持</w:t>
            </w:r>
          </w:p>
        </w:tc>
        <w:tc>
          <w:tcPr>
            <w:tcW w:w="20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宋体" w:eastAsia="宋体" w:hAnsi="宋体" w:cs="宋体" w:hint="eastAsia"/>
                <w:kern w:val="0"/>
                <w:sz w:val="24"/>
                <w:szCs w:val="24"/>
              </w:rPr>
              <w:t>天津市科学技术信息研究所</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proofErr w:type="gramStart"/>
            <w:r w:rsidRPr="00221D29">
              <w:rPr>
                <w:rFonts w:ascii="宋体" w:eastAsia="宋体" w:hAnsi="宋体" w:cs="宋体" w:hint="eastAsia"/>
                <w:kern w:val="0"/>
                <w:sz w:val="24"/>
                <w:szCs w:val="24"/>
              </w:rPr>
              <w:t>王欣宇</w:t>
            </w:r>
            <w:proofErr w:type="gramEnd"/>
          </w:p>
        </w:tc>
        <w:tc>
          <w:tcPr>
            <w:tcW w:w="2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Times New Roman" w:eastAsia="宋体" w:hAnsi="Times New Roman" w:cs="Times New Roman"/>
                <w:kern w:val="0"/>
                <w:sz w:val="24"/>
                <w:szCs w:val="24"/>
              </w:rPr>
              <w:t>23106167</w:t>
            </w:r>
          </w:p>
          <w:p w:rsidR="00221D29" w:rsidRPr="00221D29" w:rsidRDefault="00221D29" w:rsidP="00221D29">
            <w:pPr>
              <w:widowControl/>
              <w:jc w:val="center"/>
              <w:rPr>
                <w:rFonts w:ascii="宋体" w:eastAsia="宋体" w:hAnsi="宋体" w:cs="宋体"/>
                <w:kern w:val="0"/>
                <w:sz w:val="24"/>
                <w:szCs w:val="24"/>
              </w:rPr>
            </w:pPr>
            <w:r w:rsidRPr="00221D29">
              <w:rPr>
                <w:rFonts w:ascii="Times New Roman" w:eastAsia="宋体" w:hAnsi="Times New Roman" w:cs="Times New Roman"/>
                <w:kern w:val="0"/>
                <w:sz w:val="24"/>
                <w:szCs w:val="24"/>
              </w:rPr>
              <w:t>program@tj.gov.cn</w:t>
            </w:r>
          </w:p>
        </w:tc>
      </w:tr>
      <w:tr w:rsidR="00221D29" w:rsidRPr="00221D29" w:rsidTr="00221D29">
        <w:trPr>
          <w:trHeight w:val="397"/>
          <w:jc w:val="center"/>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Times New Roman" w:eastAsia="宋体" w:hAnsi="Times New Roman" w:cs="Times New Roman"/>
                <w:kern w:val="0"/>
                <w:sz w:val="24"/>
                <w:szCs w:val="24"/>
              </w:rPr>
              <w:t>3</w:t>
            </w:r>
          </w:p>
        </w:tc>
        <w:tc>
          <w:tcPr>
            <w:tcW w:w="23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宋体" w:eastAsia="宋体" w:hAnsi="宋体" w:cs="宋体" w:hint="eastAsia"/>
                <w:kern w:val="0"/>
                <w:sz w:val="24"/>
                <w:szCs w:val="24"/>
              </w:rPr>
              <w:t>市科技局审查</w:t>
            </w:r>
          </w:p>
        </w:tc>
        <w:tc>
          <w:tcPr>
            <w:tcW w:w="29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宋体" w:eastAsia="宋体" w:hAnsi="宋体" w:cs="宋体" w:hint="eastAsia"/>
                <w:kern w:val="0"/>
                <w:sz w:val="24"/>
                <w:szCs w:val="24"/>
              </w:rPr>
              <w:t>天津市科技创新发展中心</w:t>
            </w:r>
          </w:p>
        </w:tc>
        <w:tc>
          <w:tcPr>
            <w:tcW w:w="2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21D29" w:rsidRPr="00221D29" w:rsidRDefault="00221D29" w:rsidP="00221D29">
            <w:pPr>
              <w:widowControl/>
              <w:jc w:val="center"/>
              <w:rPr>
                <w:rFonts w:ascii="宋体" w:eastAsia="宋体" w:hAnsi="宋体" w:cs="宋体"/>
                <w:kern w:val="0"/>
                <w:sz w:val="24"/>
                <w:szCs w:val="24"/>
              </w:rPr>
            </w:pPr>
            <w:r w:rsidRPr="00221D29">
              <w:rPr>
                <w:rFonts w:ascii="Times New Roman" w:eastAsia="宋体" w:hAnsi="Times New Roman" w:cs="Times New Roman"/>
                <w:kern w:val="0"/>
                <w:sz w:val="24"/>
                <w:szCs w:val="24"/>
              </w:rPr>
              <w:t>87899468</w:t>
            </w:r>
          </w:p>
        </w:tc>
      </w:tr>
    </w:tbl>
    <w:p w:rsidR="00221D29" w:rsidRPr="00221D29" w:rsidRDefault="00221D29" w:rsidP="00221D29">
      <w:pPr>
        <w:widowControl/>
        <w:shd w:val="clear" w:color="auto" w:fill="FFFFFF"/>
        <w:spacing w:line="420" w:lineRule="atLeast"/>
        <w:jc w:val="righ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w:t>
      </w:r>
    </w:p>
    <w:p w:rsidR="00221D29" w:rsidRPr="00221D29" w:rsidRDefault="00221D29" w:rsidP="00221D29">
      <w:pPr>
        <w:widowControl/>
        <w:shd w:val="clear" w:color="auto" w:fill="FFFFFF"/>
        <w:spacing w:line="420" w:lineRule="atLeast"/>
        <w:jc w:val="righ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天津市科学技术局</w:t>
      </w:r>
    </w:p>
    <w:p w:rsidR="00221D29" w:rsidRPr="00221D29" w:rsidRDefault="00221D29" w:rsidP="00221D29">
      <w:pPr>
        <w:widowControl/>
        <w:shd w:val="clear" w:color="auto" w:fill="FFFFFF"/>
        <w:spacing w:line="420" w:lineRule="atLeast"/>
        <w:jc w:val="right"/>
        <w:rPr>
          <w:rFonts w:ascii="宋体" w:eastAsia="宋体" w:hAnsi="宋体" w:cs="宋体" w:hint="eastAsia"/>
          <w:color w:val="000000"/>
          <w:kern w:val="0"/>
          <w:szCs w:val="21"/>
        </w:rPr>
      </w:pPr>
      <w:r w:rsidRPr="00221D29">
        <w:rPr>
          <w:rFonts w:ascii="宋体" w:eastAsia="宋体" w:hAnsi="宋体" w:cs="宋体" w:hint="eastAsia"/>
          <w:color w:val="000000"/>
          <w:kern w:val="0"/>
          <w:szCs w:val="21"/>
        </w:rPr>
        <w:t xml:space="preserve">　　2020年6月28日</w:t>
      </w:r>
    </w:p>
    <w:p w:rsidR="00EC1667" w:rsidRDefault="00EC1667">
      <w:pPr>
        <w:rPr>
          <w:rFonts w:hint="eastAsia"/>
        </w:rPr>
      </w:pPr>
      <w:bookmarkStart w:id="0" w:name="_GoBack"/>
      <w:bookmarkEnd w:id="0"/>
    </w:p>
    <w:sectPr w:rsidR="00EC16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BE"/>
    <w:rsid w:val="00221D29"/>
    <w:rsid w:val="00DA00BE"/>
    <w:rsid w:val="00EC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1D29"/>
    <w:rPr>
      <w:sz w:val="18"/>
      <w:szCs w:val="18"/>
    </w:rPr>
  </w:style>
  <w:style w:type="character" w:customStyle="1" w:styleId="Char">
    <w:name w:val="批注框文本 Char"/>
    <w:basedOn w:val="a0"/>
    <w:link w:val="a3"/>
    <w:uiPriority w:val="99"/>
    <w:semiHidden/>
    <w:rsid w:val="00221D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21D29"/>
    <w:rPr>
      <w:sz w:val="18"/>
      <w:szCs w:val="18"/>
    </w:rPr>
  </w:style>
  <w:style w:type="character" w:customStyle="1" w:styleId="Char">
    <w:name w:val="批注框文本 Char"/>
    <w:basedOn w:val="a0"/>
    <w:link w:val="a3"/>
    <w:uiPriority w:val="99"/>
    <w:semiHidden/>
    <w:rsid w:val="00221D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59905">
      <w:bodyDiv w:val="1"/>
      <w:marLeft w:val="0"/>
      <w:marRight w:val="0"/>
      <w:marTop w:val="0"/>
      <w:marBottom w:val="0"/>
      <w:divBdr>
        <w:top w:val="none" w:sz="0" w:space="0" w:color="auto"/>
        <w:left w:val="none" w:sz="0" w:space="0" w:color="auto"/>
        <w:bottom w:val="none" w:sz="0" w:space="0" w:color="auto"/>
        <w:right w:val="none" w:sz="0" w:space="0" w:color="auto"/>
      </w:divBdr>
      <w:divsChild>
        <w:div w:id="2078432313">
          <w:marLeft w:val="0"/>
          <w:marRight w:val="0"/>
          <w:marTop w:val="300"/>
          <w:marBottom w:val="150"/>
          <w:divBdr>
            <w:top w:val="none" w:sz="0" w:space="0" w:color="auto"/>
            <w:left w:val="none" w:sz="0" w:space="0" w:color="auto"/>
            <w:bottom w:val="none" w:sz="0" w:space="0" w:color="auto"/>
            <w:right w:val="none" w:sz="0" w:space="0" w:color="auto"/>
          </w:divBdr>
        </w:div>
        <w:div w:id="615874172">
          <w:marLeft w:val="0"/>
          <w:marRight w:val="0"/>
          <w:marTop w:val="150"/>
          <w:marBottom w:val="150"/>
          <w:divBdr>
            <w:top w:val="single" w:sz="6" w:space="0" w:color="999999"/>
            <w:left w:val="none" w:sz="0" w:space="0" w:color="auto"/>
            <w:bottom w:val="none" w:sz="0" w:space="0" w:color="auto"/>
            <w:right w:val="none" w:sz="0" w:space="0" w:color="auto"/>
          </w:divBdr>
        </w:div>
        <w:div w:id="2087074589">
          <w:marLeft w:val="4500"/>
          <w:marRight w:val="0"/>
          <w:marTop w:val="0"/>
          <w:marBottom w:val="0"/>
          <w:divBdr>
            <w:top w:val="none" w:sz="0" w:space="6" w:color="auto"/>
            <w:left w:val="none" w:sz="0" w:space="0" w:color="auto"/>
            <w:bottom w:val="none" w:sz="0" w:space="0" w:color="auto"/>
            <w:right w:val="none" w:sz="0" w:space="0" w:color="auto"/>
          </w:divBdr>
        </w:div>
        <w:div w:id="117719804">
          <w:marLeft w:val="0"/>
          <w:marRight w:val="0"/>
          <w:marTop w:val="100"/>
          <w:marBottom w:val="150"/>
          <w:divBdr>
            <w:top w:val="none" w:sz="0" w:space="8" w:color="auto"/>
            <w:left w:val="none" w:sz="0" w:space="8" w:color="auto"/>
            <w:bottom w:val="none" w:sz="0" w:space="8" w:color="auto"/>
            <w:right w:val="none" w:sz="0" w:space="8" w:color="auto"/>
          </w:divBdr>
          <w:divsChild>
            <w:div w:id="17353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javascript:window.print()" TargetMode="External"/><Relationship Id="rId3" Type="http://schemas.openxmlformats.org/officeDocument/2006/relationships/settings" Target="settings.xml"/><Relationship Id="rId7" Type="http://schemas.openxmlformats.org/officeDocument/2006/relationships/hyperlink" Target="javascript:doZoom(14,23)" TargetMode="External"/><Relationship Id="rId12" Type="http://schemas.openxmlformats.org/officeDocument/2006/relationships/image" Target="media/image4.gif"/><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d=document;window.external.AddFavorite(''+d.location.href+'',%20''+d.title+'')" TargetMode="External"/><Relationship Id="rId5" Type="http://schemas.openxmlformats.org/officeDocument/2006/relationships/hyperlink" Target="javascript:doZoom(12,18)" TargetMode="Externa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javascript:doZoom(16,26)" TargetMode="External"/><Relationship Id="rId14" Type="http://schemas.openxmlformats.org/officeDocument/2006/relationships/image" Target="media/image5.gi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316</Words>
  <Characters>1805</Characters>
  <Application>Microsoft Office Word</Application>
  <DocSecurity>0</DocSecurity>
  <Lines>15</Lines>
  <Paragraphs>4</Paragraphs>
  <ScaleCrop>false</ScaleCrop>
  <Company>微软中国</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2020-06-29T02:31:00Z</dcterms:created>
  <dcterms:modified xsi:type="dcterms:W3CDTF">2020-06-29T02:32:00Z</dcterms:modified>
</cp:coreProperties>
</file>