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76" w:lineRule="exact"/>
        <w:jc w:val="right"/>
        <w:outlineLvl w:val="4"/>
        <w:rPr>
          <w:rFonts w:hint="default" w:ascii="方正小标宋简体" w:hAnsi="宋体" w:eastAsia="方正小标宋简体" w:cs="宋体"/>
          <w:bCs/>
          <w:kern w:val="0"/>
          <w:sz w:val="32"/>
          <w:szCs w:val="32"/>
          <w:lang w:val="en-US"/>
        </w:rPr>
      </w:pPr>
      <w:r>
        <w:rPr>
          <w:rFonts w:hint="eastAsia" w:ascii="方正小标宋简体" w:hAnsi="宋体" w:eastAsia="方正小标宋简体" w:cs="宋体"/>
          <w:bCs/>
          <w:kern w:val="0"/>
          <w:sz w:val="32"/>
          <w:szCs w:val="32"/>
          <w:lang w:eastAsia="zh-CN"/>
        </w:rPr>
        <w:t>津武政备【</w:t>
      </w:r>
      <w:r>
        <w:rPr>
          <w:rFonts w:hint="eastAsia" w:ascii="方正小标宋简体" w:hAnsi="宋体" w:eastAsia="方正小标宋简体" w:cs="宋体"/>
          <w:bCs/>
          <w:kern w:val="0"/>
          <w:sz w:val="32"/>
          <w:szCs w:val="32"/>
          <w:lang w:val="en-US" w:eastAsia="zh-CN"/>
        </w:rPr>
        <w:t>2019】248号</w:t>
      </w:r>
    </w:p>
    <w:p>
      <w:pPr>
        <w:wordWrap/>
        <w:spacing w:beforeLines="0" w:afterLines="0" w:line="600" w:lineRule="exact"/>
        <w:jc w:val="right"/>
        <w:textAlignment w:val="auto"/>
        <w:rPr>
          <w:rFonts w:hint="eastAsia" w:eastAsia="方正小标宋简体"/>
          <w:sz w:val="44"/>
          <w:szCs w:val="44"/>
          <w:lang w:eastAsia="zh-CN"/>
        </w:rPr>
      </w:pPr>
      <w:r>
        <w:rPr>
          <w:rFonts w:hint="eastAsia" w:ascii="宋体" w:hAnsi="宋体" w:eastAsia="等线" w:cs="宋体"/>
          <w:b/>
          <w:kern w:val="0"/>
          <w:sz w:val="32"/>
          <w:szCs w:val="32"/>
          <w:lang w:val="en-US" w:eastAsia="zh-CN" w:bidi="ar-SA"/>
        </w:rPr>
        <w:pict>
          <v:group id="Group 2" o:spid="_x0000_s1026" style="position:absolute;left:0;margin-left:-9.75pt;margin-top:26.6pt;height:167.75pt;width:472.05pt;rotation:0f;z-index:251658240;" coordorigin="0,0" coordsize="8268,3445">
            <o:lock v:ext="edit" position="f" selection="f" grouping="f" rotation="f" cropping="f" text="f" aspectratio="f"/>
            <v:shape id="AutoShape 3" o:spid="_x0000_s1027" type="#_x0000_t136" style="position:absolute;left:480;top:0;height:1092;width:7245;rotation:0f;" o:ole="f" fillcolor="#FF0000" filled="t" o:preferrelative="t" stroked="t" coordorigin="0,0" coordsize="21600,21600" adj="10800">
              <v:stroke color="#FF0000" color2="#FFFFFF" miterlimit="2"/>
              <v:imagedata gain="65536f" blacklevel="0f" gamma="0"/>
              <o:lock v:ext="edit" position="f" selection="f" grouping="f" rotation="f" cropping="f" text="f" aspectratio="f"/>
              <v:textpath on="t" fitshape="t" fitpath="t" trim="t" xscale="f" string="天津市武清区安全生产委员会办公室文件&#10;" style="v-text-align:center;font-family:华文中宋;font-size:36pt;"/>
            </v:shape>
            <v:group id="Group 4" o:spid="_x0000_s1028" style="position:absolute;left:0;top:3154;height:291;width:8268;rotation:0f;" coordorigin="0,0" coordsize="8268,291">
              <o:lock v:ext="edit" position="f" selection="f" grouping="f" rotation="f" cropping="f" text="f" aspectratio="f"/>
              <v:line id="Line 5" o:spid="_x0000_s1029" style="position:absolute;left:0;top:152;flip:y;height:5;width:3784;rotation:0f;" o:ole="f" fillcolor="#FFFFFF" filled="f" o:preferrelative="t" stroked="t" coordsize="21600,21600">
                <v:fill on="f" color2="#FFFFFF" focus="0%"/>
                <v:stroke weight="1.5pt" color="#FF0000" color2="#FFFFFF" miterlimit="2"/>
                <v:imagedata gain="65536f" blacklevel="0f" gamma="0"/>
                <o:lock v:ext="edit" position="f" selection="f" grouping="f" rotation="f" cropping="f" text="f" aspectratio="f"/>
              </v:line>
              <v:shape id="AutoShape 6" o:spid="_x0000_s1030" type="#_x0000_t12" style="position:absolute;left:3953;top:0;height:291;width:330;rotation:0f;" o:ole="f" fillcolor="#FF0000" filled="t" o:preferrelative="t" stroked="t" coordorigin="0,0" coordsize="21600,21600">
                <v:stroke color="#FF0000" color2="#FFFFFF" miterlimit="2"/>
                <v:imagedata gain="65536f" blacklevel="0f" gamma="0"/>
                <o:lock v:ext="edit" position="f" selection="f" grouping="f" rotation="f" cropping="f" text="f" aspectratio="f"/>
              </v:shape>
              <v:line id="Line 7" o:spid="_x0000_s1031" style="position:absolute;left:4484;top:159;flip:y;height:5;width:3784;rotation:0f;" o:ole="f" fillcolor="#FFFFFF" filled="f" o:preferrelative="t" stroked="t" coordsize="21600,21600">
                <v:fill on="f" color2="#FFFFFF" focus="0%"/>
                <v:stroke weight="1.5pt" color="#FF0000" color2="#FFFFFF" miterlimit="2"/>
                <v:imagedata gain="65536f" blacklevel="0f" gamma="0"/>
                <o:lock v:ext="edit" position="f" selection="f" grouping="f" rotation="f" cropping="f" text="f" aspectratio="f"/>
              </v:line>
            </v:group>
          </v:group>
        </w:pict>
      </w:r>
    </w:p>
    <w:p>
      <w:pPr>
        <w:wordWrap/>
        <w:spacing w:beforeLines="0" w:afterLines="0" w:line="600" w:lineRule="exact"/>
        <w:jc w:val="center"/>
        <w:textAlignment w:val="auto"/>
        <w:rPr>
          <w:rFonts w:hint="eastAsia" w:eastAsia="方正小标宋简体"/>
          <w:sz w:val="44"/>
          <w:szCs w:val="44"/>
          <w:lang w:eastAsia="zh-CN"/>
        </w:rPr>
      </w:pPr>
    </w:p>
    <w:p>
      <w:pPr>
        <w:wordWrap/>
        <w:spacing w:beforeLines="0" w:afterLines="0" w:line="600" w:lineRule="exact"/>
        <w:jc w:val="center"/>
        <w:textAlignment w:val="auto"/>
        <w:rPr>
          <w:rFonts w:hint="eastAsia" w:eastAsia="方正小标宋简体"/>
          <w:sz w:val="44"/>
          <w:szCs w:val="44"/>
          <w:lang w:eastAsia="zh-CN"/>
        </w:rPr>
      </w:pPr>
    </w:p>
    <w:p>
      <w:pPr>
        <w:wordWrap/>
        <w:spacing w:beforeLines="0" w:afterLines="0" w:line="600" w:lineRule="exact"/>
        <w:jc w:val="both"/>
        <w:textAlignment w:val="auto"/>
        <w:rPr>
          <w:rFonts w:hint="eastAsia" w:eastAsia="方正小标宋简体"/>
          <w:sz w:val="44"/>
          <w:szCs w:val="44"/>
          <w:lang w:eastAsia="zh-CN"/>
        </w:rPr>
      </w:pPr>
    </w:p>
    <w:p>
      <w:pPr>
        <w:wordWrap/>
        <w:spacing w:beforeLines="0" w:afterLines="0" w:line="600" w:lineRule="exact"/>
        <w:jc w:val="both"/>
        <w:textAlignment w:val="auto"/>
        <w:rPr>
          <w:rFonts w:hint="eastAsia" w:eastAsia="方正小标宋简体"/>
          <w:sz w:val="44"/>
          <w:szCs w:val="44"/>
          <w:lang w:eastAsia="zh-CN"/>
        </w:rPr>
      </w:pPr>
    </w:p>
    <w:p>
      <w:pPr>
        <w:pStyle w:val="3"/>
        <w:ind w:left="0" w:leftChars="0" w:firstLine="0" w:firstLineChars="0"/>
        <w:jc w:val="center"/>
        <w:rPr>
          <w:rFonts w:hint="eastAsia" w:ascii="Times New Roman" w:hAnsi="Times New Roman" w:eastAsia="方正小标宋简体" w:cs="Times New Roman"/>
          <w:b w:val="0"/>
          <w:bCs/>
          <w:sz w:val="44"/>
          <w:szCs w:val="44"/>
          <w:lang w:eastAsia="zh-CN"/>
        </w:rPr>
      </w:pPr>
      <w:r>
        <w:rPr>
          <w:rFonts w:hint="eastAsia" w:ascii="仿宋" w:hAnsi="仿宋" w:eastAsia="仿宋" w:cs="宋体"/>
          <w:kern w:val="0"/>
          <w:sz w:val="32"/>
          <w:szCs w:val="32"/>
        </w:rPr>
        <w:t>武安办〔201</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w:t>
      </w:r>
      <w:r>
        <w:rPr>
          <w:rFonts w:hint="eastAsia" w:ascii="仿宋" w:hAnsi="仿宋" w:eastAsia="仿宋" w:cs="宋体"/>
          <w:kern w:val="0"/>
          <w:sz w:val="32"/>
          <w:szCs w:val="32"/>
          <w:highlight w:val="none"/>
          <w:lang w:val="en-US" w:eastAsia="zh-CN"/>
        </w:rPr>
        <w:t>33</w:t>
      </w:r>
      <w:r>
        <w:rPr>
          <w:rFonts w:hint="eastAsia" w:ascii="仿宋" w:hAnsi="仿宋" w:eastAsia="仿宋" w:cs="宋体"/>
          <w:kern w:val="0"/>
          <w:sz w:val="32"/>
          <w:szCs w:val="32"/>
        </w:rPr>
        <w:t>号</w:t>
      </w:r>
    </w:p>
    <w:p>
      <w:pPr>
        <w:wordWrap/>
        <w:spacing w:beforeLines="0" w:afterLines="0" w:line="600" w:lineRule="exact"/>
        <w:jc w:val="both"/>
        <w:textAlignment w:val="auto"/>
        <w:rPr>
          <w:rFonts w:hint="eastAsia" w:eastAsia="方正小标宋简体"/>
          <w:sz w:val="44"/>
          <w:szCs w:val="44"/>
          <w:lang w:eastAsia="zh-CN"/>
        </w:rPr>
      </w:pPr>
    </w:p>
    <w:p>
      <w:pPr>
        <w:wordWrap/>
        <w:adjustRightInd/>
        <w:spacing w:line="576" w:lineRule="exact"/>
        <w:ind w:left="0" w:leftChars="0" w:right="0"/>
        <w:jc w:val="center"/>
        <w:textAlignment w:val="auto"/>
        <w:outlineLvl w:val="9"/>
        <w:rPr>
          <w:rFonts w:hint="default" w:ascii="Times New Roman" w:hAnsi="Times New Roman" w:eastAsia="方正小标宋简体" w:cs="Times New Roman"/>
          <w:spacing w:val="-15"/>
          <w:sz w:val="44"/>
          <w:szCs w:val="44"/>
          <w:lang w:eastAsia="zh-CN"/>
        </w:rPr>
      </w:pPr>
      <w:r>
        <w:rPr>
          <w:rFonts w:hint="eastAsia" w:eastAsia="方正小标宋简体" w:cs="Times New Roman"/>
          <w:sz w:val="44"/>
          <w:szCs w:val="44"/>
          <w:lang w:eastAsia="zh-CN"/>
        </w:rPr>
        <w:t>区</w:t>
      </w:r>
      <w:r>
        <w:rPr>
          <w:rFonts w:hint="default" w:ascii="Times New Roman" w:hAnsi="Times New Roman" w:eastAsia="方正小标宋简体" w:cs="Times New Roman"/>
          <w:sz w:val="44"/>
          <w:szCs w:val="44"/>
          <w:lang w:eastAsia="zh-CN"/>
        </w:rPr>
        <w:t>安全生产委员会办公室关于</w:t>
      </w:r>
      <w:r>
        <w:rPr>
          <w:rFonts w:hint="eastAsia" w:eastAsia="方正小标宋简体" w:cs="Times New Roman"/>
          <w:sz w:val="44"/>
          <w:szCs w:val="44"/>
          <w:lang w:eastAsia="zh-CN"/>
        </w:rPr>
        <w:t>开展</w:t>
      </w:r>
      <w:r>
        <w:rPr>
          <w:rFonts w:hint="default" w:ascii="Times New Roman" w:hAnsi="Times New Roman" w:eastAsia="方正小标宋简体" w:cs="Times New Roman"/>
          <w:spacing w:val="-15"/>
          <w:sz w:val="44"/>
          <w:szCs w:val="44"/>
          <w:lang w:val="en-US" w:eastAsia="zh-CN"/>
        </w:rPr>
        <w:t>2019年</w:t>
      </w:r>
      <w:r>
        <w:rPr>
          <w:rFonts w:hint="default" w:ascii="Times New Roman" w:hAnsi="Times New Roman" w:eastAsia="方正小标宋简体" w:cs="Times New Roman"/>
          <w:spacing w:val="-15"/>
          <w:sz w:val="44"/>
          <w:szCs w:val="44"/>
        </w:rPr>
        <w:t>冬春火灾防控工作</w:t>
      </w:r>
      <w:r>
        <w:rPr>
          <w:rFonts w:hint="default" w:ascii="Times New Roman" w:hAnsi="Times New Roman" w:eastAsia="方正小标宋简体" w:cs="Times New Roman"/>
          <w:spacing w:val="-15"/>
          <w:sz w:val="44"/>
          <w:szCs w:val="44"/>
          <w:lang w:eastAsia="zh-CN"/>
        </w:rPr>
        <w:t>的通知</w:t>
      </w:r>
    </w:p>
    <w:p>
      <w:pPr>
        <w:widowControl/>
        <w:wordWrap/>
        <w:adjustRightInd/>
        <w:snapToGrid/>
        <w:spacing w:line="576" w:lineRule="exact"/>
        <w:ind w:left="0" w:leftChars="0" w:right="0"/>
        <w:jc w:val="left"/>
        <w:textAlignment w:val="auto"/>
        <w:outlineLvl w:val="9"/>
        <w:rPr>
          <w:rFonts w:ascii="Times New Roman" w:hAnsi="Times New Roman" w:eastAsia="仿宋_GB2312" w:cs="Times New Roman"/>
          <w:color w:val="000000"/>
          <w:kern w:val="0"/>
          <w:sz w:val="31"/>
          <w:szCs w:val="31"/>
          <w:lang w:val="en-US" w:eastAsia="zh-CN"/>
        </w:rPr>
      </w:pPr>
    </w:p>
    <w:p>
      <w:pPr>
        <w:tabs>
          <w:tab w:val="left" w:pos="3620"/>
        </w:tabs>
        <w:wordWrap/>
        <w:adjustRightInd/>
        <w:snapToGrid/>
        <w:spacing w:line="576" w:lineRule="exact"/>
        <w:ind w:left="0" w:leftChars="0" w:right="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仿宋" w:cs="Times New Roman"/>
          <w:i w:val="0"/>
          <w:caps w:val="0"/>
          <w:color w:val="auto"/>
          <w:spacing w:val="0"/>
          <w:kern w:val="0"/>
          <w:sz w:val="32"/>
          <w:szCs w:val="32"/>
          <w:shd w:val="clear" w:color="080000" w:fill="FFFFFF"/>
          <w:lang w:val="en-US" w:eastAsia="zh-CN"/>
        </w:rPr>
        <w:t xml:space="preserve">各镇街园区、安委会成员单位、区管国企及有关单位： </w:t>
      </w:r>
    </w:p>
    <w:p>
      <w:pPr>
        <w:tabs>
          <w:tab w:val="left" w:pos="3620"/>
        </w:tabs>
        <w:wordWrap/>
        <w:adjustRightInd/>
        <w:snapToGrid/>
        <w:spacing w:line="576" w:lineRule="exact"/>
        <w:ind w:left="0" w:leftChars="0" w:right="0" w:firstLine="640"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仿宋" w:cs="Times New Roman"/>
          <w:i w:val="0"/>
          <w:caps w:val="0"/>
          <w:color w:val="auto"/>
          <w:spacing w:val="0"/>
          <w:kern w:val="0"/>
          <w:sz w:val="32"/>
          <w:szCs w:val="32"/>
          <w:shd w:val="clear" w:color="080000" w:fill="FFFFFF"/>
          <w:lang w:val="en-US" w:eastAsia="zh-CN"/>
        </w:rPr>
        <w:t>当前，已进入冬季，气候寒冷、降水稀少、风干物燥，各类生产经营活动进入旺季，特别是圣诞、元旦、春节等重要节日陆续到来，各类商业促销活动频繁，居民生活用火用电增多，人流、物流、交通流高度集中，极易发生火灾事故并造成人员伤亡和财产损失。河西区泰禾金尊府“12·1”建筑工地和滨海新区中外运久凌储运仓库“10·28”火灾事故均发生在冬季，凸显了冬春季节火灾形势的严峻性。为贯彻落实11月22日全国安全生产电视电话会议精神和全市冬春火灾防控工作安排部署，切实加强我区冬春火灾防控工作，坚决预防和遏制较大以上火灾事故发生，确保全区消防安全形势持续平稳，区安委办决定自即日起至2020年全国“两会”结束，在全区范围内集中组织开展冬春火灾防控工作，现将有关要求通知如下：</w:t>
      </w:r>
    </w:p>
    <w:p>
      <w:pPr>
        <w:widowControl w:val="0"/>
        <w:wordWrap/>
        <w:adjustRightInd/>
        <w:spacing w:line="576" w:lineRule="exact"/>
        <w:ind w:left="0" w:leftChars="0" w:right="0" w:firstLine="72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pPr>
        <w:tabs>
          <w:tab w:val="left" w:pos="3620"/>
        </w:tabs>
        <w:wordWrap/>
        <w:adjustRightInd/>
        <w:snapToGrid/>
        <w:spacing w:line="576" w:lineRule="exact"/>
        <w:ind w:left="0" w:leftChars="0" w:right="0" w:firstLine="640"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仿宋" w:cs="Times New Roman"/>
          <w:i w:val="0"/>
          <w:caps w:val="0"/>
          <w:color w:val="auto"/>
          <w:spacing w:val="0"/>
          <w:kern w:val="0"/>
          <w:sz w:val="32"/>
          <w:szCs w:val="32"/>
          <w:shd w:val="clear" w:color="080000" w:fill="FFFFFF"/>
          <w:lang w:val="en-US" w:eastAsia="zh-CN"/>
        </w:rPr>
        <w:t>认真贯彻落实习近平总书记关于防范化解重大风险的重要指示精神和市</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、区两级党委政府</w:t>
      </w:r>
      <w:r>
        <w:rPr>
          <w:rFonts w:hint="default" w:ascii="Times New Roman" w:hAnsi="Times New Roman" w:eastAsia="仿宋" w:cs="Times New Roman"/>
          <w:i w:val="0"/>
          <w:caps w:val="0"/>
          <w:color w:val="auto"/>
          <w:spacing w:val="0"/>
          <w:kern w:val="0"/>
          <w:sz w:val="32"/>
          <w:szCs w:val="32"/>
          <w:shd w:val="clear" w:color="080000" w:fill="FFFFFF"/>
          <w:lang w:val="en-US" w:eastAsia="zh-CN"/>
        </w:rPr>
        <w:t>工作要求，按照政府主导、单位主责、综合治理、群防群治的原则，重点检查火灾高危单位、高风险场所和薄弱区域，逐级压实监管责任，逐一落实防范措施，及时消除潜在隐患，做到防大火、控小火，坚决预防和遏制</w:t>
      </w:r>
      <w:r>
        <w:rPr>
          <w:rFonts w:hint="eastAsia" w:ascii="Times New Roman" w:hAnsi="Times New Roman" w:eastAsia="仿宋" w:cs="Times New Roman"/>
          <w:i w:val="0"/>
          <w:caps w:val="0"/>
          <w:color w:val="auto"/>
          <w:spacing w:val="0"/>
          <w:kern w:val="0"/>
          <w:sz w:val="32"/>
          <w:szCs w:val="32"/>
          <w:shd w:val="clear" w:color="080000" w:fill="FFFFFF"/>
          <w:lang w:val="en-US" w:eastAsia="zh-CN"/>
        </w:rPr>
        <w:t>较大以上</w:t>
      </w:r>
      <w:r>
        <w:rPr>
          <w:rFonts w:hint="default" w:ascii="Times New Roman" w:hAnsi="Times New Roman" w:eastAsia="仿宋" w:cs="Times New Roman"/>
          <w:i w:val="0"/>
          <w:caps w:val="0"/>
          <w:color w:val="auto"/>
          <w:spacing w:val="0"/>
          <w:kern w:val="0"/>
          <w:sz w:val="32"/>
          <w:szCs w:val="32"/>
          <w:shd w:val="clear" w:color="080000" w:fill="FFFFFF"/>
          <w:lang w:val="en-US" w:eastAsia="zh-CN"/>
        </w:rPr>
        <w:t>火灾事故发生，确保重要节日、重大活动期间不发生较大和有影响的火灾事故，为“两会”以及重要节日创造良好的消防安全环境。</w:t>
      </w:r>
    </w:p>
    <w:p>
      <w:pPr>
        <w:widowControl w:val="0"/>
        <w:wordWrap/>
        <w:adjustRightInd/>
        <w:snapToGrid/>
        <w:spacing w:line="576" w:lineRule="exact"/>
        <w:ind w:left="0" w:leftChars="0" w:right="0" w:firstLine="720" w:firstLineChars="200"/>
        <w:jc w:val="both"/>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、组织领导</w:t>
      </w:r>
    </w:p>
    <w:p>
      <w:pPr>
        <w:tabs>
          <w:tab w:val="left" w:pos="3620"/>
        </w:tabs>
        <w:wordWrap/>
        <w:adjustRightInd/>
        <w:snapToGrid/>
        <w:spacing w:line="576" w:lineRule="exact"/>
        <w:ind w:left="0" w:leftChars="0" w:right="0" w:firstLine="640"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仿宋" w:cs="Times New Roman"/>
          <w:i w:val="0"/>
          <w:caps w:val="0"/>
          <w:color w:val="auto"/>
          <w:spacing w:val="0"/>
          <w:kern w:val="0"/>
          <w:sz w:val="32"/>
          <w:szCs w:val="32"/>
          <w:shd w:val="clear" w:color="080000" w:fill="FFFFFF"/>
          <w:lang w:val="en-US" w:eastAsia="zh-CN"/>
        </w:rPr>
        <w:t>成立区专项行动领导小组，负责推动此项工作，研究决定有关事项。组长由区委</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副书记、</w:t>
      </w:r>
      <w:r>
        <w:rPr>
          <w:rFonts w:hint="default" w:ascii="Times New Roman" w:hAnsi="Times New Roman" w:eastAsia="仿宋" w:cs="Times New Roman"/>
          <w:i w:val="0"/>
          <w:caps w:val="0"/>
          <w:color w:val="auto"/>
          <w:spacing w:val="0"/>
          <w:kern w:val="0"/>
          <w:sz w:val="32"/>
          <w:szCs w:val="32"/>
          <w:shd w:val="clear" w:color="080000" w:fill="FFFFFF"/>
          <w:lang w:val="en-US" w:eastAsia="zh-CN"/>
        </w:rPr>
        <w:t>区长</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倪斌</w:t>
      </w:r>
      <w:r>
        <w:rPr>
          <w:rFonts w:hint="default" w:ascii="Times New Roman" w:hAnsi="Times New Roman" w:eastAsia="仿宋" w:cs="Times New Roman"/>
          <w:i w:val="0"/>
          <w:caps w:val="0"/>
          <w:color w:val="auto"/>
          <w:spacing w:val="0"/>
          <w:kern w:val="0"/>
          <w:sz w:val="32"/>
          <w:szCs w:val="32"/>
          <w:shd w:val="clear" w:color="080000" w:fill="FFFFFF"/>
          <w:lang w:val="en-US" w:eastAsia="zh-CN"/>
        </w:rPr>
        <w:t>担任，副组长由</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各副区长担任，成员为各安委会成员单位主要负责同志</w:t>
      </w:r>
      <w:r>
        <w:rPr>
          <w:rFonts w:hint="default" w:ascii="Times New Roman" w:hAnsi="Times New Roman" w:eastAsia="仿宋" w:cs="Times New Roman"/>
          <w:i w:val="0"/>
          <w:caps w:val="0"/>
          <w:color w:val="auto"/>
          <w:spacing w:val="0"/>
          <w:kern w:val="0"/>
          <w:sz w:val="32"/>
          <w:szCs w:val="32"/>
          <w:shd w:val="clear" w:color="080000" w:fill="FFFFFF"/>
          <w:lang w:val="en-US" w:eastAsia="zh-CN"/>
        </w:rPr>
        <w:t>。领导小组下设办公室，设在区</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安委会办公室</w:t>
      </w:r>
      <w:r>
        <w:rPr>
          <w:rFonts w:hint="default" w:ascii="Times New Roman" w:hAnsi="Times New Roman" w:eastAsia="仿宋" w:cs="Times New Roman"/>
          <w:i w:val="0"/>
          <w:caps w:val="0"/>
          <w:color w:val="auto"/>
          <w:spacing w:val="0"/>
          <w:kern w:val="0"/>
          <w:sz w:val="32"/>
          <w:szCs w:val="32"/>
          <w:shd w:val="clear" w:color="080000" w:fill="FFFFFF"/>
          <w:lang w:val="en-US" w:eastAsia="zh-CN"/>
        </w:rPr>
        <w:t>，负责此次工作的统筹协调和督导推动等工作</w:t>
      </w:r>
      <w:r>
        <w:rPr>
          <w:rFonts w:hint="eastAsia" w:ascii="Times New Roman" w:hAnsi="Times New Roman" w:eastAsia="仿宋" w:cs="Times New Roman"/>
          <w:i w:val="0"/>
          <w:caps w:val="0"/>
          <w:color w:val="auto"/>
          <w:spacing w:val="0"/>
          <w:kern w:val="0"/>
          <w:sz w:val="32"/>
          <w:szCs w:val="32"/>
          <w:shd w:val="clear" w:color="080000" w:fill="FFFFFF"/>
          <w:lang w:val="en-US" w:eastAsia="zh-CN"/>
        </w:rPr>
        <w:t>。</w:t>
      </w:r>
    </w:p>
    <w:p>
      <w:pPr>
        <w:widowControl w:val="0"/>
        <w:wordWrap/>
        <w:adjustRightInd/>
        <w:spacing w:line="576" w:lineRule="exact"/>
        <w:ind w:left="0" w:leftChars="0" w:right="0" w:firstLine="720" w:firstLineChars="200"/>
        <w:jc w:val="both"/>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三</w:t>
      </w:r>
      <w:r>
        <w:rPr>
          <w:rFonts w:hint="default" w:ascii="Times New Roman" w:hAnsi="Times New Roman" w:eastAsia="黑体" w:cs="Times New Roman"/>
          <w:sz w:val="32"/>
          <w:szCs w:val="32"/>
        </w:rPr>
        <w:t>、重点任务</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（一）深化消防安全执法检查专项行动。</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各镇街园区</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要巩固“防风险保平安迎大庆”消防安全执法检查专项行动工作成效，分行业、分领域建立商场市场、“多合一”、劳动密集型企业、公共娱乐场所、群租房、宾馆饭店、高层建筑、养老院、</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宗教场所、</w:t>
      </w:r>
      <w:r>
        <w:rPr>
          <w:rFonts w:hint="default" w:ascii="Times New Roman" w:hAnsi="Times New Roman" w:eastAsia="仿宋" w:cs="Times New Roman"/>
          <w:i w:val="0"/>
          <w:caps w:val="0"/>
          <w:color w:val="auto"/>
          <w:spacing w:val="0"/>
          <w:kern w:val="0"/>
          <w:sz w:val="32"/>
          <w:szCs w:val="32"/>
          <w:shd w:val="clear" w:color="080000" w:fill="FFFFFF"/>
          <w:lang w:val="en-US" w:eastAsia="zh-CN"/>
        </w:rPr>
        <w:t>博物馆和文物建筑、施工工地、仓储物流等重点场所基础信息台账，梳理问题清单，对尚未整改的问题隐患跟踪督促，紧盯不放，一抓到底，形成闭环。行业部门要持续加强消防安全标准化管理，制定学校、养老院以及商市场等火灾高风险场所消防工作标准，培树一批责权明晰、管理规范的典型单位，并加以推广，切实发挥标杆示范引领作用。</w:t>
      </w:r>
    </w:p>
    <w:p>
      <w:pPr>
        <w:widowControl w:val="0"/>
        <w:wordWrap/>
        <w:adjustRightInd/>
        <w:spacing w:line="576" w:lineRule="exact"/>
        <w:ind w:left="0" w:leftChars="0" w:right="0" w:firstLine="723" w:firstLineChars="200"/>
        <w:jc w:val="both"/>
        <w:textAlignment w:val="auto"/>
        <w:outlineLvl w:val="9"/>
        <w:rPr>
          <w:rFonts w:hint="eastAsia"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（二）加强针对性消防安全检查。</w:t>
      </w:r>
      <w:r>
        <w:rPr>
          <w:rFonts w:hint="eastAsia" w:ascii="Times New Roman" w:hAnsi="Times New Roman" w:eastAsia="仿宋" w:cs="Times New Roman"/>
          <w:i w:val="0"/>
          <w:caps w:val="0"/>
          <w:color w:val="auto"/>
          <w:spacing w:val="0"/>
          <w:kern w:val="0"/>
          <w:sz w:val="32"/>
          <w:szCs w:val="32"/>
          <w:shd w:val="clear" w:color="080000" w:fill="FFFFFF"/>
          <w:lang w:val="en-US" w:eastAsia="zh-CN"/>
        </w:rPr>
        <w:t>消防、商务、市场</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要扎实推进大型商业综合体消防安全专项整治“回头看”，深化整治突出隐患，开展达标创建，健全长效管理机制。</w:t>
      </w:r>
      <w:r>
        <w:rPr>
          <w:rFonts w:hint="eastAsia" w:ascii="Times New Roman" w:hAnsi="Times New Roman" w:eastAsia="仿宋" w:cs="Times New Roman"/>
          <w:i w:val="0"/>
          <w:caps w:val="0"/>
          <w:color w:val="auto"/>
          <w:spacing w:val="0"/>
          <w:kern w:val="0"/>
          <w:sz w:val="32"/>
          <w:szCs w:val="32"/>
          <w:shd w:val="clear" w:color="080000" w:fill="FFFFFF"/>
          <w:lang w:val="en-US" w:eastAsia="zh-CN"/>
        </w:rPr>
        <w:t>文旅局</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要持续深化博物馆和文物建筑检查，组织对重点文物保护单位开展检查。</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市场、住建、公安、应急、消防</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要进一步加强电动自行车消防安全综合管理，突出生产、销售、使用、改装等重点环节，加强联合检查，完善监管机制。</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应急局</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要扎实开展危险化学品“排险除患”行动，加强企业、化工园区安全风险隐患排查治理，做好防火、防爆等工作。</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城管委</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要加强燃气安全防范工作，发动单位和群众开展燃气安全自查，组织住房城乡建设、商务、文化、旅游、市场监管等部门开展餐饮场所、施工工地、燃气经营场所等燃气安全检查，及时整改安全隐患。交通</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局</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要开展</w:t>
      </w:r>
      <w:r>
        <w:rPr>
          <w:rFonts w:hint="eastAsia" w:ascii="Times New Roman" w:hAnsi="Times New Roman" w:eastAsia="仿宋" w:cs="Times New Roman"/>
          <w:i w:val="0"/>
          <w:caps w:val="0"/>
          <w:color w:val="auto"/>
          <w:spacing w:val="0"/>
          <w:kern w:val="0"/>
          <w:sz w:val="32"/>
          <w:szCs w:val="32"/>
          <w:shd w:val="clear" w:color="080000" w:fill="FFFFFF"/>
          <w:lang w:val="en-US" w:eastAsia="zh-CN"/>
        </w:rPr>
        <w:t>车站</w:t>
      </w:r>
      <w:r>
        <w:rPr>
          <w:rFonts w:hint="default" w:ascii="Times New Roman" w:hAnsi="Times New Roman" w:eastAsia="仿宋" w:cs="Times New Roman"/>
          <w:i w:val="0"/>
          <w:caps w:val="0"/>
          <w:color w:val="auto"/>
          <w:spacing w:val="0"/>
          <w:kern w:val="0"/>
          <w:sz w:val="32"/>
          <w:szCs w:val="32"/>
          <w:shd w:val="clear" w:color="080000" w:fill="FFFFFF"/>
          <w:lang w:val="en-US" w:eastAsia="zh-CN"/>
        </w:rPr>
        <w:t>等交通枢纽隐患排查检查工作，重点整治电气线路老化、人员疏散困难，以及桥下可燃物多等隐患问题。</w:t>
      </w:r>
    </w:p>
    <w:p>
      <w:pPr>
        <w:widowControl w:val="0"/>
        <w:wordWrap/>
        <w:adjustRightInd/>
        <w:snapToGrid w:val="0"/>
        <w:spacing w:line="576" w:lineRule="exact"/>
        <w:ind w:left="0" w:leftChars="0" w:right="0" w:firstLine="723" w:firstLineChars="200"/>
        <w:jc w:val="both"/>
        <w:textAlignment w:val="auto"/>
        <w:outlineLvl w:val="9"/>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楷体简体" w:cs="Times New Roman"/>
          <w:b/>
          <w:bCs/>
          <w:sz w:val="32"/>
          <w:szCs w:val="32"/>
        </w:rPr>
        <w:t>（三）开展小微企业、家庭作坊消防安全综合治理。</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w:t>
      </w:r>
      <w:r>
        <w:rPr>
          <w:rFonts w:hint="eastAsia" w:ascii="Times New Roman" w:hAnsi="Times New Roman" w:eastAsia="仿宋" w:cs="Times New Roman"/>
          <w:i w:val="0"/>
          <w:caps w:val="0"/>
          <w:color w:val="auto"/>
          <w:spacing w:val="0"/>
          <w:kern w:val="0"/>
          <w:sz w:val="32"/>
          <w:szCs w:val="32"/>
          <w:shd w:val="clear" w:color="080000" w:fill="FFFFFF"/>
          <w:lang w:val="en-US" w:eastAsia="zh-CN"/>
        </w:rPr>
        <w:t>镇街园区</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按照属地管理原则，对小微企业、家庭作坊开展检查，重点整治违规搭建、违章操作、危化品存储使用不规范、电气线路老化、疏散通道不畅、消防设施损坏、安全培训演练不到位和“三合一”等问题，逐级明确监管责任，逐一落实安全措施，不断完善对小微企业、生产加工作坊等小场所、小单位的末端监管。</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对于不能落实整改或拒不整改的单位要及时上报相关行业部门进行处置，确保隐患落实整改。</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（四）提升公众消防安全素质。</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积极推进消防安全“进机关、进学校、进企业、进社区、进家庭、进农村、进公园”，建立宣传阵地，开展宣传活动。各行业、系统、单位要开展一次覆盖全员的消防培训，为干部职工上一堂消防安全课，体验一次逃生通道，要将消防安全纳入进城务工人员职业技能提升内容，要加强对经营业主和从业人员的消防培训演练。各街镇、民政、公安以及居委会、物业等有关部门和单位要针对冬季家庭防火，抓好对居民群体的消防宣传教育，组织居民清整身边火灾隐患，开展疏散逃生演练，对老弱病残等重点人群要开展上门宣传，要利用社区视频、广播和农村大喇叭广播站每日开展消防安全提示。教育部门要开展学生群体的消防安全教育，上好一堂消防安全课，学习防火和疏散逃生技能。工信部门要协调通信企业向市民发送消防提示短信。</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（五）强化基层消防安全检查巡查。</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各公安派出所依法开展日常消防监督检查，指导村（居）民委员会、物业管理单位加强消防安全管理。各</w:t>
      </w:r>
      <w:r>
        <w:rPr>
          <w:rFonts w:hint="eastAsia" w:ascii="Times New Roman" w:hAnsi="Times New Roman" w:eastAsia="仿宋" w:cs="Times New Roman"/>
          <w:i w:val="0"/>
          <w:caps w:val="0"/>
          <w:color w:val="auto"/>
          <w:spacing w:val="0"/>
          <w:kern w:val="0"/>
          <w:sz w:val="32"/>
          <w:szCs w:val="32"/>
          <w:shd w:val="clear" w:color="080000" w:fill="FFFFFF"/>
          <w:lang w:val="en-US" w:eastAsia="zh-CN"/>
        </w:rPr>
        <w:t>镇街园区</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组织安监站、公共安全办公室、村（居）委员会、志愿者和网格员等基层力量，以城中村、城乡结合部的出租屋、老旧小区等薄弱区域为重点，组织开展消防安全排查和火灾隐患整治，落实夜间巡查，全力遏制“小火亡人”多发趋势，并持续加大消防宣传力度，强化与微型消防站对接融合，增加消防工作厚度。</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（六）做好重要节点安全防范工作。</w:t>
      </w:r>
      <w:r>
        <w:rPr>
          <w:rFonts w:hint="default" w:ascii="Times New Roman" w:hAnsi="Times New Roman" w:eastAsia="仿宋" w:cs="Times New Roman"/>
          <w:i w:val="0"/>
          <w:caps w:val="0"/>
          <w:color w:val="auto"/>
          <w:spacing w:val="0"/>
          <w:kern w:val="0"/>
          <w:sz w:val="32"/>
          <w:szCs w:val="32"/>
          <w:shd w:val="clear" w:color="080000" w:fill="FFFFFF"/>
          <w:lang w:val="en-US" w:eastAsia="zh-CN"/>
        </w:rPr>
        <w:t>在元旦、春节、元宵节，各区要提前对大型群众性活动举办场地进行全面安全检查，紧盯临时设施搭建、电气线路敷设等环节，督促落实安全防范措施。在全国“两会”前，要加强向北京服务保障单位、进京沿线重要建筑物的监督检查。重要节日和重大活动期间，各区要成立联合检查组，分时段集中开展检查督查，加强值班值守，在重点场所和部位前置力量巡防看护，做好应急处置各项准备。</w:t>
      </w:r>
    </w:p>
    <w:p>
      <w:pPr>
        <w:widowControl w:val="0"/>
        <w:wordWrap/>
        <w:adjustRightInd/>
        <w:spacing w:line="576" w:lineRule="exact"/>
        <w:ind w:left="0" w:leftChars="0" w:right="0" w:firstLine="720" w:firstLineChars="200"/>
        <w:jc w:val="both"/>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、主要措施</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（一）科学研判预警。</w:t>
      </w:r>
      <w:r>
        <w:rPr>
          <w:rFonts w:hint="default" w:ascii="Times New Roman" w:hAnsi="Times New Roman" w:eastAsia="仿宋" w:cs="Times New Roman"/>
          <w:i w:val="0"/>
          <w:caps w:val="0"/>
          <w:color w:val="auto"/>
          <w:spacing w:val="0"/>
          <w:kern w:val="0"/>
          <w:sz w:val="32"/>
          <w:szCs w:val="32"/>
          <w:shd w:val="clear" w:color="080000" w:fill="FFFFFF"/>
          <w:lang w:val="en-US" w:eastAsia="zh-CN"/>
        </w:rPr>
        <w:t>消防救援</w:t>
      </w:r>
      <w:r>
        <w:rPr>
          <w:rFonts w:hint="eastAsia" w:ascii="Times New Roman" w:hAnsi="Times New Roman" w:eastAsia="仿宋" w:cs="Times New Roman"/>
          <w:i w:val="0"/>
          <w:caps w:val="0"/>
          <w:color w:val="auto"/>
          <w:spacing w:val="0"/>
          <w:kern w:val="0"/>
          <w:sz w:val="32"/>
          <w:szCs w:val="32"/>
          <w:shd w:val="clear" w:color="080000" w:fill="FFFFFF"/>
          <w:lang w:val="en-US" w:eastAsia="zh-CN"/>
        </w:rPr>
        <w:t>支队</w:t>
      </w:r>
      <w:r>
        <w:rPr>
          <w:rFonts w:hint="default" w:ascii="Times New Roman" w:hAnsi="Times New Roman" w:eastAsia="仿宋" w:cs="Times New Roman"/>
          <w:i w:val="0"/>
          <w:caps w:val="0"/>
          <w:color w:val="auto"/>
          <w:spacing w:val="0"/>
          <w:kern w:val="0"/>
          <w:sz w:val="32"/>
          <w:szCs w:val="32"/>
          <w:shd w:val="clear" w:color="080000" w:fill="FFFFFF"/>
          <w:lang w:val="en-US" w:eastAsia="zh-CN"/>
        </w:rPr>
        <w:t>每月组织研判火灾形势，及时通报重点行业系统火灾情况和突出问题</w:t>
      </w:r>
      <w:r>
        <w:rPr>
          <w:rFonts w:hint="eastAsia" w:ascii="Times New Roman" w:hAnsi="Times New Roman" w:eastAsia="仿宋" w:cs="Times New Roman"/>
          <w:i w:val="0"/>
          <w:caps w:val="0"/>
          <w:color w:val="auto"/>
          <w:spacing w:val="0"/>
          <w:kern w:val="0"/>
          <w:sz w:val="32"/>
          <w:szCs w:val="32"/>
          <w:shd w:val="clear" w:color="080000" w:fill="FFFFFF"/>
          <w:lang w:val="en-US" w:eastAsia="zh-CN"/>
        </w:rPr>
        <w:t>，</w:t>
      </w:r>
      <w:r>
        <w:rPr>
          <w:rFonts w:hint="default" w:ascii="Times New Roman" w:hAnsi="Times New Roman" w:eastAsia="仿宋" w:cs="Times New Roman"/>
          <w:i w:val="0"/>
          <w:caps w:val="0"/>
          <w:color w:val="auto"/>
          <w:spacing w:val="0"/>
          <w:kern w:val="0"/>
          <w:sz w:val="32"/>
          <w:szCs w:val="32"/>
          <w:shd w:val="clear" w:color="080000" w:fill="FFFFFF"/>
          <w:lang w:val="en-US" w:eastAsia="zh-CN"/>
        </w:rPr>
        <w:t>冬春期间，提请区政府专题研判一次本地消防安全形势，部署推进冬春火灾防控工作。</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（二）集中培训发动。</w:t>
      </w:r>
      <w:r>
        <w:rPr>
          <w:rFonts w:hint="default" w:ascii="Times New Roman" w:hAnsi="Times New Roman" w:eastAsia="仿宋" w:cs="Times New Roman"/>
          <w:i w:val="0"/>
          <w:caps w:val="0"/>
          <w:color w:val="auto"/>
          <w:spacing w:val="0"/>
          <w:kern w:val="0"/>
          <w:sz w:val="32"/>
          <w:szCs w:val="32"/>
          <w:shd w:val="clear" w:color="080000" w:fill="FFFFFF"/>
          <w:lang w:val="en-US" w:eastAsia="zh-CN"/>
        </w:rPr>
        <w:t>消防救援</w:t>
      </w:r>
      <w:r>
        <w:rPr>
          <w:rFonts w:hint="eastAsia" w:ascii="Times New Roman" w:hAnsi="Times New Roman" w:eastAsia="仿宋" w:cs="Times New Roman"/>
          <w:i w:val="0"/>
          <w:caps w:val="0"/>
          <w:color w:val="auto"/>
          <w:spacing w:val="0"/>
          <w:kern w:val="0"/>
          <w:sz w:val="32"/>
          <w:szCs w:val="32"/>
          <w:shd w:val="clear" w:color="080000" w:fill="FFFFFF"/>
          <w:lang w:val="en-US" w:eastAsia="zh-CN"/>
        </w:rPr>
        <w:t>支队</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协同各镇街园区和相关部门</w:t>
      </w:r>
      <w:r>
        <w:rPr>
          <w:rFonts w:hint="default" w:ascii="Times New Roman" w:hAnsi="Times New Roman" w:eastAsia="仿宋" w:cs="Times New Roman"/>
          <w:i w:val="0"/>
          <w:caps w:val="0"/>
          <w:color w:val="auto"/>
          <w:spacing w:val="0"/>
          <w:kern w:val="0"/>
          <w:sz w:val="32"/>
          <w:szCs w:val="32"/>
          <w:shd w:val="clear" w:color="080000" w:fill="FFFFFF"/>
          <w:lang w:val="en-US" w:eastAsia="zh-CN"/>
        </w:rPr>
        <w:t>组织行业部门负责人、公安派出所民警、网格员和消防安全责任人、管理人以及消防控制室值班人员、微型消防站站长、物业公司管理人等重点人群开展培训，明晰冬春火灾防控工作责任，掌握整治标准和检查方法。同时，</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各镇街园区</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要加大对保安员队伍的培训力度，切实发挥一专多能作用，充实火灾防控一线力量。</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（三）组织单位自查。</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w:t>
      </w:r>
      <w:r>
        <w:rPr>
          <w:rFonts w:hint="eastAsia" w:ascii="Times New Roman" w:hAnsi="Times New Roman" w:eastAsia="仿宋" w:cs="Times New Roman"/>
          <w:i w:val="0"/>
          <w:caps w:val="0"/>
          <w:color w:val="auto"/>
          <w:spacing w:val="0"/>
          <w:kern w:val="0"/>
          <w:sz w:val="32"/>
          <w:szCs w:val="32"/>
          <w:shd w:val="clear" w:color="080000" w:fill="FFFFFF"/>
          <w:lang w:val="en-US" w:eastAsia="zh-CN"/>
        </w:rPr>
        <w:t>镇街园区</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部门要督促各社会单位针对冬春季火灾规律特点，开展“三自主两公开一承诺”活动，自主评估风险、自主检查安全、自主整改隐患，向社会公开消防安全责任人、管理人，并承诺本场所不存在突出风险或者已落实防范措施。</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（四）严格执法检查。</w:t>
      </w:r>
      <w:r>
        <w:rPr>
          <w:rFonts w:hint="default" w:ascii="Times New Roman" w:hAnsi="Times New Roman" w:eastAsia="仿宋" w:cs="Times New Roman"/>
          <w:i w:val="0"/>
          <w:caps w:val="0"/>
          <w:color w:val="auto"/>
          <w:spacing w:val="0"/>
          <w:kern w:val="0"/>
          <w:sz w:val="32"/>
          <w:szCs w:val="32"/>
          <w:shd w:val="clear" w:color="080000" w:fill="FFFFFF"/>
          <w:lang w:val="en-US" w:eastAsia="zh-CN"/>
        </w:rPr>
        <w:t>消防救援</w:t>
      </w:r>
      <w:r>
        <w:rPr>
          <w:rFonts w:hint="eastAsia" w:ascii="Times New Roman" w:hAnsi="Times New Roman" w:eastAsia="仿宋" w:cs="Times New Roman"/>
          <w:i w:val="0"/>
          <w:caps w:val="0"/>
          <w:color w:val="auto"/>
          <w:spacing w:val="0"/>
          <w:kern w:val="0"/>
          <w:sz w:val="32"/>
          <w:szCs w:val="32"/>
          <w:shd w:val="clear" w:color="080000" w:fill="FFFFFF"/>
          <w:lang w:val="en-US" w:eastAsia="zh-CN"/>
        </w:rPr>
        <w:t>支队</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要根据单位自查自改和公开承诺情况，按照“双随机、一公开”要求依法严格执法检查，发现存在突出风险隐患的，依法从严从重惩处，坚决挂牌一批、公告一批、曝光一批、处理一批。</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并对</w:t>
      </w:r>
      <w:r>
        <w:rPr>
          <w:rFonts w:hint="default" w:ascii="Times New Roman" w:hAnsi="Times New Roman" w:eastAsia="仿宋" w:cs="Times New Roman"/>
          <w:i w:val="0"/>
          <w:caps w:val="0"/>
          <w:color w:val="auto"/>
          <w:spacing w:val="0"/>
          <w:kern w:val="0"/>
          <w:sz w:val="32"/>
          <w:szCs w:val="32"/>
          <w:shd w:val="clear" w:color="080000" w:fill="FFFFFF"/>
          <w:lang w:val="en-US" w:eastAsia="zh-CN"/>
        </w:rPr>
        <w:t>大型连锁企业、重大火灾隐患单位消防安全责任人、管理人</w:t>
      </w:r>
      <w:r>
        <w:rPr>
          <w:rFonts w:hint="eastAsia" w:ascii="Times New Roman" w:hAnsi="Times New Roman" w:eastAsia="仿宋" w:cs="Times New Roman"/>
          <w:i w:val="0"/>
          <w:caps w:val="0"/>
          <w:color w:val="auto"/>
          <w:spacing w:val="0"/>
          <w:kern w:val="0"/>
          <w:sz w:val="32"/>
          <w:szCs w:val="32"/>
          <w:shd w:val="clear" w:color="080000" w:fill="FFFFFF"/>
          <w:lang w:val="en-US" w:eastAsia="zh-CN"/>
        </w:rPr>
        <w:t>组织集中警示约谈，同时对</w:t>
      </w:r>
      <w:r>
        <w:rPr>
          <w:rFonts w:hint="default" w:ascii="Times New Roman" w:hAnsi="Times New Roman" w:eastAsia="仿宋" w:cs="Times New Roman"/>
          <w:i w:val="0"/>
          <w:caps w:val="0"/>
          <w:color w:val="auto"/>
          <w:spacing w:val="0"/>
          <w:kern w:val="0"/>
          <w:sz w:val="32"/>
          <w:szCs w:val="32"/>
          <w:shd w:val="clear" w:color="080000" w:fill="FFFFFF"/>
          <w:lang w:val="en-US" w:eastAsia="zh-CN"/>
        </w:rPr>
        <w:t>工作不力、火灾多发的辖区街镇和行业部门负责人重点约谈。</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w:t>
      </w:r>
      <w:r>
        <w:rPr>
          <w:rFonts w:hint="eastAsia" w:ascii="Times New Roman" w:hAnsi="Times New Roman" w:eastAsia="方正楷体简体" w:cs="Times New Roman"/>
          <w:b/>
          <w:bCs/>
          <w:sz w:val="32"/>
          <w:szCs w:val="32"/>
          <w:lang w:eastAsia="zh-CN"/>
        </w:rPr>
        <w:t>五</w:t>
      </w:r>
      <w:r>
        <w:rPr>
          <w:rFonts w:hint="default" w:ascii="Times New Roman" w:hAnsi="Times New Roman" w:eastAsia="方正楷体简体" w:cs="Times New Roman"/>
          <w:b/>
          <w:bCs/>
          <w:sz w:val="32"/>
          <w:szCs w:val="32"/>
        </w:rPr>
        <w:t>）强化综合监管。</w:t>
      </w:r>
      <w:r>
        <w:rPr>
          <w:rFonts w:hint="default" w:ascii="Times New Roman" w:hAnsi="Times New Roman" w:eastAsia="仿宋" w:cs="Times New Roman"/>
          <w:i w:val="0"/>
          <w:caps w:val="0"/>
          <w:color w:val="auto"/>
          <w:spacing w:val="0"/>
          <w:kern w:val="0"/>
          <w:sz w:val="32"/>
          <w:szCs w:val="32"/>
          <w:shd w:val="clear" w:color="080000" w:fill="FFFFFF"/>
          <w:lang w:val="en-US" w:eastAsia="zh-CN"/>
        </w:rPr>
        <w:t>对严重失信、隐患久拖不改的单位及其责任人，推动纳入安全生产和消防安全失信“黑名单”，实施联合惩戒。落实举报奖励制度，发动群众举报火灾隐患和违法行为。对风险突出、情况复杂的隐患单位，采取专家指导、执法服务等方式帮助查处解决。鼓励通过购买服务，引导社会力量开展火灾风险评估检查、消防宣传培训等工作。</w:t>
      </w:r>
    </w:p>
    <w:p>
      <w:pPr>
        <w:widowControl w:val="0"/>
        <w:wordWrap/>
        <w:adjustRightInd/>
        <w:spacing w:line="576" w:lineRule="exact"/>
        <w:ind w:left="0" w:leftChars="0" w:right="0" w:firstLine="72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、工作要求</w:t>
      </w:r>
    </w:p>
    <w:p>
      <w:pPr>
        <w:widowControl w:val="0"/>
        <w:wordWrap/>
        <w:adjustRightInd/>
        <w:snapToGri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（一）</w:t>
      </w:r>
      <w:r>
        <w:rPr>
          <w:rFonts w:hint="default" w:ascii="Times New Roman" w:hAnsi="Times New Roman" w:eastAsia="方正楷体简体" w:cs="Times New Roman"/>
          <w:b/>
          <w:bCs/>
          <w:sz w:val="32"/>
          <w:szCs w:val="32"/>
          <w:lang w:eastAsia="zh-CN"/>
        </w:rPr>
        <w:t>提高站位、压实责任</w:t>
      </w:r>
      <w:r>
        <w:rPr>
          <w:rFonts w:hint="default" w:ascii="Times New Roman" w:hAnsi="Times New Roman" w:eastAsia="方正楷体简体" w:cs="Times New Roman"/>
          <w:b/>
          <w:bCs/>
          <w:sz w:val="32"/>
          <w:szCs w:val="32"/>
        </w:rPr>
        <w:t>。</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w:t>
      </w:r>
      <w:r>
        <w:rPr>
          <w:rFonts w:hint="eastAsia" w:ascii="Times New Roman" w:hAnsi="Times New Roman" w:eastAsia="仿宋" w:cs="Times New Roman"/>
          <w:i w:val="0"/>
          <w:caps w:val="0"/>
          <w:color w:val="auto"/>
          <w:spacing w:val="0"/>
          <w:kern w:val="0"/>
          <w:sz w:val="32"/>
          <w:szCs w:val="32"/>
          <w:shd w:val="clear" w:color="080000" w:fill="FFFFFF"/>
          <w:lang w:val="en-US" w:eastAsia="zh-CN"/>
        </w:rPr>
        <w:t>镇街园区</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部门和各单位要切实增强责任意识、使命意识和担当意识，严格落实党委政府领导责任、属地主管责任、行业监管责任和企业主体责任，提高风险防范本领和斗争本领，坚决同一切不作为慢作为现象、一切麻痹大意侥幸心理作斗争，做到严格执法、铁面执法，防范要稳</w:t>
      </w:r>
      <w:r>
        <w:rPr>
          <w:rFonts w:hint="eastAsia" w:ascii="Times New Roman" w:hAnsi="Times New Roman" w:eastAsia="仿宋" w:cs="Times New Roman"/>
          <w:i w:val="0"/>
          <w:caps w:val="0"/>
          <w:color w:val="auto"/>
          <w:spacing w:val="0"/>
          <w:kern w:val="0"/>
          <w:sz w:val="32"/>
          <w:szCs w:val="32"/>
          <w:shd w:val="clear" w:color="080000" w:fill="FFFFFF"/>
          <w:lang w:val="en-US" w:eastAsia="zh-CN"/>
        </w:rPr>
        <w:t>、</w:t>
      </w:r>
      <w:r>
        <w:rPr>
          <w:rFonts w:hint="default" w:ascii="Times New Roman" w:hAnsi="Times New Roman" w:eastAsia="仿宋" w:cs="Times New Roman"/>
          <w:i w:val="0"/>
          <w:caps w:val="0"/>
          <w:color w:val="auto"/>
          <w:spacing w:val="0"/>
          <w:kern w:val="0"/>
          <w:sz w:val="32"/>
          <w:szCs w:val="32"/>
          <w:shd w:val="clear" w:color="080000" w:fill="FFFFFF"/>
          <w:lang w:val="en-US" w:eastAsia="zh-CN"/>
        </w:rPr>
        <w:t>打击要准、招法要狠、章法要硬，全力抓好冬春火灾防控工作。</w:t>
      </w:r>
    </w:p>
    <w:p>
      <w:pPr>
        <w:widowControl w:val="0"/>
        <w:wordWrap/>
        <w:adjustRightInd/>
        <w:snapToGri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（二）</w:t>
      </w:r>
      <w:r>
        <w:rPr>
          <w:rFonts w:hint="default" w:ascii="Times New Roman" w:hAnsi="Times New Roman" w:eastAsia="方正楷体简体" w:cs="Times New Roman"/>
          <w:b/>
          <w:bCs/>
          <w:sz w:val="32"/>
          <w:szCs w:val="32"/>
          <w:lang w:eastAsia="zh-CN"/>
        </w:rPr>
        <w:t>分工协作、形成合力。</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行业部门要按照“管行业必须管安全、管业务必须管安全、管生产经营必须管安全”的要求，做到各司其职、各负其责，强化条线监管，同时建立健全信息共享、情况通报、联合执法等机制，加强分工协作、协调配合，强化隐患防控和应急联动，合力提升防范化解重大消防安全风险水平</w:t>
      </w:r>
      <w:r>
        <w:rPr>
          <w:rFonts w:hint="eastAsia" w:ascii="Times New Roman" w:hAnsi="Times New Roman" w:eastAsia="仿宋" w:cs="Times New Roman"/>
          <w:i w:val="0"/>
          <w:caps w:val="0"/>
          <w:color w:val="auto"/>
          <w:spacing w:val="0"/>
          <w:kern w:val="0"/>
          <w:sz w:val="32"/>
          <w:szCs w:val="32"/>
          <w:shd w:val="clear" w:color="080000" w:fill="FFFFFF"/>
          <w:lang w:val="en-US" w:eastAsia="zh-CN"/>
        </w:rPr>
        <w:t>，</w:t>
      </w:r>
      <w:r>
        <w:rPr>
          <w:rFonts w:hint="default" w:ascii="Times New Roman" w:hAnsi="Times New Roman" w:eastAsia="仿宋" w:cs="Times New Roman"/>
          <w:i w:val="0"/>
          <w:caps w:val="0"/>
          <w:color w:val="auto"/>
          <w:spacing w:val="0"/>
          <w:kern w:val="0"/>
          <w:sz w:val="32"/>
          <w:szCs w:val="32"/>
          <w:shd w:val="clear" w:color="080000" w:fill="FFFFFF"/>
          <w:lang w:val="en-US" w:eastAsia="zh-CN"/>
        </w:rPr>
        <w:t>形成冬春火灾防控工作监管合力。</w:t>
      </w:r>
    </w:p>
    <w:p>
      <w:pPr>
        <w:widowControl w:val="0"/>
        <w:wordWrap/>
        <w:adjustRightInd/>
        <w:snapToGri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lang w:eastAsia="zh-CN"/>
        </w:rPr>
        <w:t>（三）</w:t>
      </w:r>
      <w:r>
        <w:rPr>
          <w:rFonts w:hint="eastAsia" w:ascii="Times New Roman" w:hAnsi="Times New Roman" w:eastAsia="方正楷体简体" w:cs="Times New Roman"/>
          <w:b/>
          <w:bCs/>
          <w:sz w:val="32"/>
          <w:szCs w:val="32"/>
          <w:lang w:eastAsia="zh-CN"/>
        </w:rPr>
        <w:t>借助专家、</w:t>
      </w:r>
      <w:r>
        <w:rPr>
          <w:rFonts w:hint="default" w:ascii="Times New Roman" w:hAnsi="Times New Roman" w:eastAsia="方正楷体简体" w:cs="Times New Roman"/>
          <w:b/>
          <w:bCs/>
          <w:sz w:val="32"/>
          <w:szCs w:val="32"/>
          <w:lang w:eastAsia="zh-CN"/>
        </w:rPr>
        <w:t>精准排查。</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w:t>
      </w:r>
      <w:r>
        <w:rPr>
          <w:rFonts w:hint="eastAsia" w:ascii="Times New Roman" w:hAnsi="Times New Roman" w:eastAsia="仿宋" w:cs="Times New Roman"/>
          <w:i w:val="0"/>
          <w:caps w:val="0"/>
          <w:color w:val="auto"/>
          <w:spacing w:val="0"/>
          <w:kern w:val="0"/>
          <w:sz w:val="32"/>
          <w:szCs w:val="32"/>
          <w:shd w:val="clear" w:color="080000" w:fill="FFFFFF"/>
          <w:lang w:val="en-US" w:eastAsia="zh-CN"/>
        </w:rPr>
        <w:t>镇街园区、各部门、各单位</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通过购买第三方服务、聘请专业人员等方式，充分借助危险化学品、消防、电力等领域专家力量，发挥专业作用，开展专业排查，分类失策，靶向整改，以绝后患。要加强对薄弱区域的监管力度，特别是对涉及军队资产移交的仓储物流企业，要开展隐患排查整治，消除潜在消防安全隐患。</w:t>
      </w:r>
    </w:p>
    <w:p>
      <w:pPr>
        <w:widowControl w:val="0"/>
        <w:wordWrap/>
        <w:adjustRightInd/>
        <w:spacing w:line="576" w:lineRule="exact"/>
        <w:ind w:left="0" w:leftChars="0" w:right="0" w:firstLine="723"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lang w:eastAsia="zh-CN"/>
        </w:rPr>
        <w:t>（四）</w:t>
      </w:r>
      <w:r>
        <w:rPr>
          <w:rFonts w:hint="default" w:ascii="Times New Roman" w:hAnsi="Times New Roman" w:eastAsia="方正楷体简体" w:cs="Times New Roman"/>
          <w:b/>
          <w:bCs/>
          <w:sz w:val="32"/>
          <w:szCs w:val="32"/>
          <w:lang w:val="en-US" w:eastAsia="zh-CN"/>
        </w:rPr>
        <w:t>广泛宣传、全民参与。</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w:t>
      </w:r>
      <w:r>
        <w:rPr>
          <w:rFonts w:hint="eastAsia" w:ascii="Times New Roman" w:hAnsi="Times New Roman" w:eastAsia="仿宋" w:cs="Times New Roman"/>
          <w:i w:val="0"/>
          <w:caps w:val="0"/>
          <w:color w:val="auto"/>
          <w:spacing w:val="0"/>
          <w:kern w:val="0"/>
          <w:sz w:val="32"/>
          <w:szCs w:val="32"/>
          <w:shd w:val="clear" w:color="080000" w:fill="FFFFFF"/>
          <w:lang w:val="en-US" w:eastAsia="zh-CN"/>
        </w:rPr>
        <w:t>镇街园区</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部门和各单位要采取各种有效措施，开展消防安全宣传教育，普及消防安全常识。要充分利用报纸、电视、广播和网络等媒体平台，以群众喜闻乐见的方式大造舆论、大张声势、大力宣传，动员全员全民参与，开展专项行动宣传报道，曝光群众身边典型火灾案例以及久拖不决的隐患问题，形成全民关注消防的浓厚氛围。同时，要采取发放“消防安全隐患排查信”等方式，提示中小学生家长做好家庭安全和公共安全等相关工作。</w:t>
      </w:r>
    </w:p>
    <w:p>
      <w:pPr>
        <w:tabs>
          <w:tab w:val="left" w:pos="3620"/>
        </w:tabs>
        <w:wordWrap/>
        <w:adjustRightInd/>
        <w:snapToGrid/>
        <w:spacing w:line="576" w:lineRule="exact"/>
        <w:ind w:left="0" w:leftChars="0" w:right="0" w:firstLine="640"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方正楷体简体" w:cs="Times New Roman"/>
          <w:b/>
          <w:bCs/>
          <w:sz w:val="32"/>
          <w:szCs w:val="32"/>
        </w:rPr>
        <w:t>（</w:t>
      </w:r>
      <w:r>
        <w:rPr>
          <w:rFonts w:hint="default" w:ascii="Times New Roman" w:hAnsi="Times New Roman" w:eastAsia="方正楷体简体" w:cs="Times New Roman"/>
          <w:b/>
          <w:bCs/>
          <w:sz w:val="32"/>
          <w:szCs w:val="32"/>
          <w:lang w:eastAsia="zh-CN"/>
        </w:rPr>
        <w:t>五</w:t>
      </w:r>
      <w:r>
        <w:rPr>
          <w:rFonts w:hint="default" w:ascii="Times New Roman" w:hAnsi="Times New Roman" w:eastAsia="方正楷体简体" w:cs="Times New Roman"/>
          <w:b/>
          <w:bCs/>
          <w:sz w:val="32"/>
          <w:szCs w:val="32"/>
        </w:rPr>
        <w:t>）</w:t>
      </w:r>
      <w:r>
        <w:rPr>
          <w:rFonts w:hint="default" w:ascii="Times New Roman" w:hAnsi="Times New Roman" w:eastAsia="方正楷体简体" w:cs="Times New Roman"/>
          <w:b/>
          <w:bCs/>
          <w:sz w:val="32"/>
          <w:szCs w:val="32"/>
          <w:lang w:eastAsia="zh-CN"/>
        </w:rPr>
        <w:t>突出重点、跟踪问效。</w:t>
      </w:r>
      <w:r>
        <w:rPr>
          <w:rFonts w:hint="default" w:ascii="Times New Roman" w:hAnsi="Times New Roman" w:eastAsia="仿宋" w:cs="Times New Roman"/>
          <w:i w:val="0"/>
          <w:caps w:val="0"/>
          <w:color w:val="auto"/>
          <w:spacing w:val="0"/>
          <w:kern w:val="0"/>
          <w:sz w:val="32"/>
          <w:szCs w:val="32"/>
          <w:shd w:val="clear" w:color="080000" w:fill="FFFFFF"/>
          <w:lang w:val="en-US" w:eastAsia="zh-CN"/>
        </w:rPr>
        <w:t>区安委会</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办公室</w:t>
      </w:r>
      <w:r>
        <w:rPr>
          <w:rFonts w:hint="default" w:ascii="Times New Roman" w:hAnsi="Times New Roman" w:eastAsia="仿宋" w:cs="Times New Roman"/>
          <w:i w:val="0"/>
          <w:caps w:val="0"/>
          <w:color w:val="auto"/>
          <w:spacing w:val="0"/>
          <w:kern w:val="0"/>
          <w:sz w:val="32"/>
          <w:szCs w:val="32"/>
          <w:shd w:val="clear" w:color="080000" w:fill="FFFFFF"/>
          <w:lang w:val="en-US" w:eastAsia="zh-CN"/>
        </w:rPr>
        <w:t>要</w:t>
      </w:r>
      <w:r>
        <w:rPr>
          <w:rFonts w:hint="eastAsia" w:ascii="Times New Roman" w:hAnsi="Times New Roman" w:eastAsia="仿宋" w:cs="Times New Roman"/>
          <w:i w:val="0"/>
          <w:caps w:val="0"/>
          <w:color w:val="auto"/>
          <w:spacing w:val="0"/>
          <w:kern w:val="0"/>
          <w:sz w:val="32"/>
          <w:szCs w:val="32"/>
          <w:shd w:val="clear" w:color="080000" w:fill="FFFFFF"/>
          <w:lang w:val="en-US" w:eastAsia="zh-CN"/>
        </w:rPr>
        <w:t>协同相关部门</w:t>
      </w:r>
      <w:r>
        <w:rPr>
          <w:rFonts w:hint="default" w:ascii="Times New Roman" w:hAnsi="Times New Roman" w:eastAsia="仿宋" w:cs="Times New Roman"/>
          <w:i w:val="0"/>
          <w:caps w:val="0"/>
          <w:color w:val="auto"/>
          <w:spacing w:val="0"/>
          <w:kern w:val="0"/>
          <w:sz w:val="32"/>
          <w:szCs w:val="32"/>
          <w:shd w:val="clear" w:color="080000" w:fill="FFFFFF"/>
          <w:lang w:val="en-US" w:eastAsia="zh-CN"/>
        </w:rPr>
        <w:t>对冬春火灾防控工作情况开展常态化明察暗访，并列入年度安全生产和消防工作考核内容。对工作不落实、成效不明显的地区和单位，要及时通报，督促落实整治措施。对发生较大及以上亡人火灾事故的，要组织实施约谈，并依法追究有关单位和人员的责任。</w:t>
      </w:r>
    </w:p>
    <w:p>
      <w:pPr>
        <w:tabs>
          <w:tab w:val="left" w:pos="3620"/>
        </w:tabs>
        <w:wordWrap/>
        <w:adjustRightInd/>
        <w:snapToGrid/>
        <w:spacing w:line="576" w:lineRule="exact"/>
        <w:ind w:left="0" w:leftChars="0" w:right="0" w:firstLine="640"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default" w:ascii="Times New Roman" w:hAnsi="Times New Roman" w:eastAsia="仿宋" w:cs="Times New Roman"/>
          <w:i w:val="0"/>
          <w:caps w:val="0"/>
          <w:color w:val="auto"/>
          <w:spacing w:val="0"/>
          <w:kern w:val="0"/>
          <w:sz w:val="32"/>
          <w:szCs w:val="32"/>
          <w:shd w:val="clear" w:color="080000" w:fill="FFFFFF"/>
          <w:lang w:val="en-US" w:eastAsia="zh-CN"/>
        </w:rPr>
        <w:t>各</w:t>
      </w:r>
      <w:r>
        <w:rPr>
          <w:rFonts w:hint="eastAsia" w:ascii="Times New Roman" w:hAnsi="Times New Roman" w:eastAsia="仿宋" w:cs="Times New Roman"/>
          <w:i w:val="0"/>
          <w:caps w:val="0"/>
          <w:color w:val="auto"/>
          <w:spacing w:val="0"/>
          <w:kern w:val="0"/>
          <w:sz w:val="32"/>
          <w:szCs w:val="32"/>
          <w:shd w:val="clear" w:color="080000" w:fill="FFFFFF"/>
          <w:lang w:val="en-US" w:eastAsia="zh-CN"/>
        </w:rPr>
        <w:t>镇街园区</w:t>
      </w:r>
      <w:r>
        <w:rPr>
          <w:rFonts w:hint="default" w:ascii="Times New Roman" w:hAnsi="Times New Roman" w:eastAsia="仿宋" w:cs="Times New Roman"/>
          <w:i w:val="0"/>
          <w:caps w:val="0"/>
          <w:color w:val="auto"/>
          <w:spacing w:val="0"/>
          <w:kern w:val="0"/>
          <w:sz w:val="32"/>
          <w:szCs w:val="32"/>
          <w:shd w:val="clear" w:color="080000" w:fill="FFFFFF"/>
          <w:lang w:val="en-US" w:eastAsia="zh-CN"/>
        </w:rPr>
        <w:t>、各部门和各单位</w:t>
      </w:r>
      <w:r>
        <w:rPr>
          <w:rFonts w:hint="eastAsia" w:ascii="Times New Roman" w:hAnsi="Times New Roman" w:eastAsia="仿宋" w:cs="Times New Roman"/>
          <w:i w:val="0"/>
          <w:caps w:val="0"/>
          <w:color w:val="auto"/>
          <w:spacing w:val="0"/>
          <w:kern w:val="0"/>
          <w:sz w:val="32"/>
          <w:szCs w:val="32"/>
          <w:shd w:val="clear" w:color="080000" w:fill="FFFFFF"/>
          <w:lang w:val="en-US" w:eastAsia="zh-CN"/>
        </w:rPr>
        <w:t>要结合本区域、本行业领域、本单位特点制定具体工作方案，及时进行动员部署，于</w:t>
      </w:r>
      <w:r>
        <w:rPr>
          <w:rFonts w:hint="default" w:ascii="Times New Roman" w:hAnsi="Times New Roman" w:eastAsia="仿宋" w:cs="Times New Roman"/>
          <w:i w:val="0"/>
          <w:caps w:val="0"/>
          <w:color w:val="auto"/>
          <w:spacing w:val="0"/>
          <w:kern w:val="0"/>
          <w:sz w:val="32"/>
          <w:szCs w:val="32"/>
          <w:shd w:val="clear" w:color="080000" w:fill="FFFFFF"/>
          <w:lang w:val="en-US" w:eastAsia="zh-CN"/>
        </w:rPr>
        <w:t>全国“两会”结束后报</w:t>
      </w:r>
      <w:r>
        <w:rPr>
          <w:rFonts w:hint="eastAsia" w:ascii="Times New Roman" w:hAnsi="Times New Roman" w:eastAsia="仿宋" w:cs="Times New Roman"/>
          <w:i w:val="0"/>
          <w:caps w:val="0"/>
          <w:color w:val="auto"/>
          <w:spacing w:val="0"/>
          <w:kern w:val="0"/>
          <w:sz w:val="32"/>
          <w:szCs w:val="32"/>
          <w:shd w:val="clear" w:color="080000" w:fill="FFFFFF"/>
          <w:lang w:val="en-US" w:eastAsia="zh-CN"/>
        </w:rPr>
        <w:t>送</w:t>
      </w:r>
      <w:r>
        <w:rPr>
          <w:rFonts w:hint="default" w:ascii="Times New Roman" w:hAnsi="Times New Roman" w:eastAsia="仿宋" w:cs="Times New Roman"/>
          <w:i w:val="0"/>
          <w:caps w:val="0"/>
          <w:color w:val="auto"/>
          <w:spacing w:val="0"/>
          <w:kern w:val="0"/>
          <w:sz w:val="32"/>
          <w:szCs w:val="32"/>
          <w:shd w:val="clear" w:color="080000" w:fill="FFFFFF"/>
          <w:lang w:val="en-US" w:eastAsia="zh-CN"/>
        </w:rPr>
        <w:t>工作总结。</w:t>
      </w:r>
    </w:p>
    <w:p>
      <w:pPr>
        <w:widowControl/>
        <w:wordWrap/>
        <w:adjustRightInd/>
        <w:snapToGrid/>
        <w:spacing w:line="576" w:lineRule="exact"/>
        <w:ind w:left="0" w:leftChars="0" w:right="0" w:firstLine="720" w:firstLineChars="200"/>
        <w:jc w:val="both"/>
        <w:textAlignment w:val="auto"/>
        <w:outlineLvl w:val="9"/>
        <w:rPr>
          <w:rFonts w:hint="default" w:ascii="Times New Roman" w:hAnsi="Times New Roman" w:eastAsia="方正仿宋简体" w:cs="Times New Roman"/>
          <w:color w:val="000000"/>
          <w:kern w:val="0"/>
          <w:sz w:val="32"/>
          <w:szCs w:val="32"/>
          <w:lang w:val="en-US" w:eastAsia="zh-CN"/>
        </w:rPr>
      </w:pPr>
    </w:p>
    <w:p>
      <w:pPr>
        <w:tabs>
          <w:tab w:val="left" w:pos="3620"/>
        </w:tabs>
        <w:wordWrap/>
        <w:adjustRightInd/>
        <w:snapToGrid/>
        <w:spacing w:line="576" w:lineRule="exact"/>
        <w:ind w:left="0" w:leftChars="0" w:right="0" w:firstLine="640" w:firstLineChars="200"/>
        <w:jc w:val="both"/>
        <w:textAlignment w:val="auto"/>
        <w:outlineLvl w:val="9"/>
        <w:rPr>
          <w:rFonts w:hint="eastAsia" w:ascii="Times New Roman" w:hAnsi="Times New Roman" w:eastAsia="仿宋" w:cs="Times New Roman"/>
          <w:i w:val="0"/>
          <w:caps w:val="0"/>
          <w:color w:val="auto"/>
          <w:spacing w:val="0"/>
          <w:kern w:val="0"/>
          <w:sz w:val="32"/>
          <w:szCs w:val="32"/>
          <w:shd w:val="clear" w:color="080000" w:fill="FFFFFF"/>
          <w:lang w:val="en-US" w:eastAsia="zh-CN"/>
        </w:rPr>
      </w:pPr>
      <w:r>
        <w:rPr>
          <w:rFonts w:hint="eastAsia" w:ascii="Times New Roman" w:hAnsi="Times New Roman" w:eastAsia="仿宋" w:cs="Times New Roman"/>
          <w:i w:val="0"/>
          <w:caps w:val="0"/>
          <w:color w:val="auto"/>
          <w:spacing w:val="0"/>
          <w:kern w:val="0"/>
          <w:sz w:val="32"/>
          <w:szCs w:val="32"/>
          <w:shd w:val="clear" w:color="080000" w:fill="FFFFFF"/>
          <w:lang w:val="en-US" w:eastAsia="zh-CN"/>
        </w:rPr>
        <w:t>附件：重点场所消防安全检查标准</w:t>
      </w:r>
    </w:p>
    <w:p>
      <w:pPr>
        <w:tabs>
          <w:tab w:val="left" w:pos="3620"/>
        </w:tabs>
        <w:wordWrap/>
        <w:adjustRightInd/>
        <w:snapToGrid/>
        <w:spacing w:line="576" w:lineRule="exact"/>
        <w:ind w:left="0" w:leftChars="0" w:right="0" w:firstLine="640" w:firstLineChars="200"/>
        <w:jc w:val="both"/>
        <w:textAlignment w:val="auto"/>
        <w:outlineLvl w:val="9"/>
        <w:rPr>
          <w:rFonts w:hint="eastAsia" w:ascii="Times New Roman" w:hAnsi="Times New Roman" w:eastAsia="仿宋" w:cs="Times New Roman"/>
          <w:i w:val="0"/>
          <w:caps w:val="0"/>
          <w:color w:val="auto"/>
          <w:spacing w:val="0"/>
          <w:kern w:val="0"/>
          <w:sz w:val="32"/>
          <w:szCs w:val="32"/>
          <w:shd w:val="clear" w:color="080000" w:fill="FFFFFF"/>
          <w:lang w:val="en-US" w:eastAsia="zh-CN"/>
        </w:rPr>
      </w:pPr>
    </w:p>
    <w:p>
      <w:pPr>
        <w:tabs>
          <w:tab w:val="left" w:pos="3620"/>
        </w:tabs>
        <w:wordWrap/>
        <w:adjustRightInd/>
        <w:snapToGrid/>
        <w:spacing w:line="576" w:lineRule="exact"/>
        <w:ind w:left="0" w:leftChars="0" w:right="0" w:firstLine="640" w:firstLineChars="200"/>
        <w:jc w:val="both"/>
        <w:textAlignment w:val="auto"/>
        <w:outlineLvl w:val="9"/>
        <w:rPr>
          <w:rFonts w:hint="eastAsia" w:ascii="Times New Roman" w:hAnsi="Times New Roman" w:eastAsia="仿宋" w:cs="Times New Roman"/>
          <w:i w:val="0"/>
          <w:caps w:val="0"/>
          <w:color w:val="auto"/>
          <w:spacing w:val="0"/>
          <w:kern w:val="0"/>
          <w:sz w:val="32"/>
          <w:szCs w:val="32"/>
          <w:shd w:val="clear" w:color="080000" w:fill="FFFFFF"/>
          <w:lang w:val="en-US" w:eastAsia="zh-CN"/>
        </w:rPr>
      </w:pPr>
      <w:r>
        <w:rPr>
          <w:rFonts w:hint="eastAsia" w:ascii="Times New Roman" w:hAnsi="Times New Roman" w:eastAsia="仿宋" w:cs="Times New Roman"/>
          <w:i w:val="0"/>
          <w:caps w:val="0"/>
          <w:color w:val="auto"/>
          <w:spacing w:val="0"/>
          <w:kern w:val="0"/>
          <w:sz w:val="32"/>
          <w:szCs w:val="32"/>
          <w:shd w:val="clear" w:color="080000" w:fill="FFFFFF"/>
          <w:lang w:val="en-US" w:eastAsia="zh-CN"/>
        </w:rPr>
        <w:t>联系电话：82176629，邮箱：</w:t>
      </w:r>
      <w:r>
        <w:rPr>
          <w:rFonts w:hint="eastAsia" w:ascii="Times New Roman" w:hAnsi="Times New Roman" w:eastAsia="仿宋" w:cs="Times New Roman"/>
          <w:i w:val="0"/>
          <w:caps w:val="0"/>
          <w:color w:val="auto"/>
          <w:spacing w:val="0"/>
          <w:kern w:val="0"/>
          <w:sz w:val="32"/>
          <w:szCs w:val="32"/>
          <w:shd w:val="clear" w:color="080000" w:fill="FFFFFF"/>
          <w:lang w:val="en-US" w:eastAsia="zh-CN"/>
        </w:rPr>
        <w:fldChar w:fldCharType="begin"/>
      </w:r>
      <w:r>
        <w:rPr>
          <w:rFonts w:hint="eastAsia" w:ascii="Times New Roman" w:hAnsi="Times New Roman" w:eastAsia="仿宋" w:cs="Times New Roman"/>
          <w:i w:val="0"/>
          <w:caps w:val="0"/>
          <w:color w:val="auto"/>
          <w:spacing w:val="0"/>
          <w:kern w:val="0"/>
          <w:sz w:val="32"/>
          <w:szCs w:val="32"/>
          <w:shd w:val="clear" w:color="080000" w:fill="FFFFFF"/>
          <w:lang w:val="en-US" w:eastAsia="zh-CN"/>
        </w:rPr>
        <w:instrText xml:space="preserve"> HYPERLINK "mailto:bgs82176629@126.com" </w:instrText>
      </w:r>
      <w:r>
        <w:rPr>
          <w:rFonts w:hint="eastAsia" w:ascii="Times New Roman" w:hAnsi="Times New Roman" w:eastAsia="仿宋" w:cs="Times New Roman"/>
          <w:i w:val="0"/>
          <w:caps w:val="0"/>
          <w:color w:val="auto"/>
          <w:spacing w:val="0"/>
          <w:kern w:val="0"/>
          <w:sz w:val="32"/>
          <w:szCs w:val="32"/>
          <w:shd w:val="clear" w:color="080000" w:fill="FFFFFF"/>
          <w:lang w:val="en-US" w:eastAsia="zh-CN"/>
        </w:rPr>
        <w:fldChar w:fldCharType="separate"/>
      </w:r>
      <w:r>
        <w:rPr>
          <w:rFonts w:hint="eastAsia" w:ascii="Times New Roman" w:hAnsi="Times New Roman" w:eastAsia="仿宋" w:cs="Times New Roman"/>
          <w:i w:val="0"/>
          <w:caps w:val="0"/>
          <w:color w:val="auto"/>
          <w:spacing w:val="0"/>
          <w:kern w:val="0"/>
          <w:sz w:val="32"/>
          <w:szCs w:val="32"/>
          <w:shd w:val="clear" w:color="080000" w:fill="FFFFFF"/>
          <w:lang w:val="en-US" w:eastAsia="zh-CN"/>
        </w:rPr>
        <w:t>bgs82176629@126.com</w:t>
      </w:r>
      <w:r>
        <w:rPr>
          <w:rFonts w:hint="eastAsia" w:ascii="Times New Roman" w:hAnsi="Times New Roman" w:eastAsia="仿宋" w:cs="Times New Roman"/>
          <w:i w:val="0"/>
          <w:caps w:val="0"/>
          <w:color w:val="auto"/>
          <w:spacing w:val="0"/>
          <w:kern w:val="0"/>
          <w:sz w:val="32"/>
          <w:szCs w:val="32"/>
          <w:shd w:val="clear" w:color="080000" w:fill="FFFFFF"/>
          <w:lang w:val="en-US" w:eastAsia="zh-CN"/>
        </w:rPr>
        <w:fldChar w:fldCharType="end"/>
      </w:r>
    </w:p>
    <w:p>
      <w:pPr>
        <w:tabs>
          <w:tab w:val="left" w:pos="3620"/>
        </w:tabs>
        <w:wordWrap/>
        <w:adjustRightInd/>
        <w:snapToGrid/>
        <w:spacing w:line="576" w:lineRule="exact"/>
        <w:ind w:left="0" w:leftChars="0" w:right="0" w:firstLine="640" w:firstLineChars="200"/>
        <w:jc w:val="both"/>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p>
    <w:p>
      <w:pPr>
        <w:tabs>
          <w:tab w:val="left" w:pos="3620"/>
        </w:tabs>
        <w:wordWrap/>
        <w:adjustRightInd/>
        <w:snapToGrid/>
        <w:spacing w:line="576" w:lineRule="exact"/>
        <w:ind w:left="0" w:leftChars="0" w:right="0" w:firstLine="640" w:firstLineChars="200"/>
        <w:jc w:val="right"/>
        <w:textAlignment w:val="auto"/>
        <w:outlineLvl w:val="9"/>
        <w:rPr>
          <w:rFonts w:hint="default" w:ascii="Times New Roman" w:hAnsi="Times New Roman" w:eastAsia="仿宋" w:cs="Times New Roman"/>
          <w:i w:val="0"/>
          <w:caps w:val="0"/>
          <w:color w:val="auto"/>
          <w:spacing w:val="0"/>
          <w:kern w:val="0"/>
          <w:sz w:val="32"/>
          <w:szCs w:val="32"/>
          <w:shd w:val="clear" w:color="080000" w:fill="FFFFFF"/>
          <w:lang w:val="en-US" w:eastAsia="zh-CN"/>
        </w:rPr>
      </w:pPr>
      <w:r>
        <w:rPr>
          <w:rFonts w:hint="eastAsia" w:ascii="Times New Roman" w:hAnsi="Times New Roman" w:eastAsia="仿宋" w:cs="Times New Roman"/>
          <w:i w:val="0"/>
          <w:caps w:val="0"/>
          <w:color w:val="auto"/>
          <w:spacing w:val="0"/>
          <w:kern w:val="0"/>
          <w:sz w:val="32"/>
          <w:szCs w:val="32"/>
          <w:shd w:val="clear" w:color="080000" w:fill="FFFFFF"/>
          <w:lang w:val="en-US" w:eastAsia="zh-CN"/>
        </w:rPr>
        <w:t>2019年12月04日</w:t>
      </w:r>
    </w:p>
    <w:p>
      <w:pPr>
        <w:widowControl/>
        <w:wordWrap/>
        <w:adjustRightInd/>
        <w:snapToGrid/>
        <w:spacing w:beforeLines="0" w:afterLines="0" w:line="576" w:lineRule="exact"/>
        <w:ind w:firstLine="720" w:firstLineChars="200"/>
        <w:jc w:val="both"/>
        <w:textAlignment w:val="auto"/>
        <w:rPr>
          <w:rFonts w:hint="default" w:ascii="Times New Roman" w:hAnsi="Times New Roman" w:eastAsia="方正仿宋简体" w:cs="Times New Roman"/>
          <w:color w:val="000000"/>
          <w:kern w:val="0"/>
          <w:sz w:val="36"/>
          <w:szCs w:val="36"/>
          <w:lang w:val="en-US" w:eastAsia="zh-CN"/>
        </w:rPr>
      </w:pPr>
    </w:p>
    <w:p>
      <w:pPr>
        <w:rPr>
          <w:rFonts w:hint="eastAsia" w:ascii="黑体" w:hAnsi="黑体" w:eastAsia="黑体" w:cs="Times New Roman"/>
          <w:color w:val="000000"/>
          <w:kern w:val="0"/>
          <w:sz w:val="36"/>
          <w:szCs w:val="28"/>
          <w:lang w:eastAsia="zh-CN"/>
        </w:rPr>
      </w:pPr>
    </w:p>
    <w:p>
      <w:pPr>
        <w:rPr>
          <w:rFonts w:hint="eastAsia" w:ascii="黑体" w:hAnsi="黑体" w:eastAsia="黑体" w:cs="Times New Roman"/>
          <w:color w:val="000000"/>
          <w:kern w:val="0"/>
          <w:sz w:val="36"/>
          <w:szCs w:val="28"/>
          <w:lang w:eastAsia="zh-CN"/>
        </w:rPr>
      </w:pPr>
      <w:bookmarkStart w:id="0" w:name="_GoBack"/>
      <w:bookmarkEnd w:id="0"/>
    </w:p>
    <w:p>
      <w:pPr>
        <w:rPr>
          <w:rFonts w:hint="eastAsia" w:ascii="黑体" w:hAnsi="黑体" w:eastAsia="黑体" w:cs="Times New Roman"/>
          <w:color w:val="000000"/>
          <w:kern w:val="0"/>
          <w:sz w:val="36"/>
          <w:szCs w:val="28"/>
          <w:lang w:eastAsia="zh-CN"/>
        </w:rPr>
      </w:pPr>
    </w:p>
    <w:p>
      <w:pPr>
        <w:rPr>
          <w:rFonts w:hint="eastAsia" w:ascii="黑体" w:hAnsi="黑体" w:eastAsia="黑体" w:cs="Times New Roman"/>
          <w:color w:val="000000"/>
          <w:kern w:val="0"/>
          <w:sz w:val="36"/>
          <w:szCs w:val="28"/>
          <w:lang w:val="en-US" w:eastAsia="zh-CN"/>
        </w:rPr>
      </w:pPr>
      <w:r>
        <w:rPr>
          <w:rFonts w:hint="eastAsia" w:ascii="黑体" w:hAnsi="黑体" w:eastAsia="黑体" w:cs="Times New Roman"/>
          <w:color w:val="000000"/>
          <w:kern w:val="0"/>
          <w:sz w:val="36"/>
          <w:szCs w:val="28"/>
          <w:lang w:eastAsia="zh-CN"/>
        </w:rPr>
        <w:t>附件</w:t>
      </w:r>
    </w:p>
    <w:p>
      <w:pPr>
        <w:ind w:left="0" w:leftChars="0" w:right="0" w:firstLine="0" w:firstLineChars="0"/>
        <w:jc w:val="center"/>
        <w:rPr>
          <w:rFonts w:hint="eastAsia" w:ascii="楷体_GB2312" w:eastAsia="楷体_GB2312"/>
          <w:sz w:val="32"/>
          <w:szCs w:val="32"/>
          <w:lang w:val="en-US" w:eastAsia="zh-CN"/>
        </w:rPr>
      </w:pPr>
      <w:r>
        <w:rPr>
          <w:rFonts w:hint="eastAsia"/>
          <w:lang w:val="en-US" w:eastAsia="zh-CN"/>
        </w:rPr>
        <w:t xml:space="preserve"> </w:t>
      </w:r>
      <w:r>
        <w:rPr>
          <w:rFonts w:hint="eastAsia" w:ascii="方正小标宋简体" w:hAnsi="方正小标宋简体" w:eastAsia="方正小标宋简体"/>
          <w:color w:val="auto"/>
          <w:sz w:val="44"/>
          <w:lang w:val="en-US" w:eastAsia="zh-CN"/>
        </w:rPr>
        <w:t>重点场所消防安全检查标准</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黑体" w:cs="Times New Roman"/>
          <w:sz w:val="32"/>
          <w:szCs w:val="32"/>
          <w:lang w:eastAsia="zh-CN"/>
        </w:rPr>
        <w:t>一、</w:t>
      </w:r>
      <w:r>
        <w:rPr>
          <w:rFonts w:hint="eastAsia" w:ascii="Times New Roman" w:hAnsi="Times New Roman" w:eastAsia="黑体" w:cs="Times New Roman"/>
          <w:sz w:val="32"/>
          <w:szCs w:val="32"/>
          <w:lang w:eastAsia="zh-CN"/>
        </w:rPr>
        <w:t>居民社区、</w:t>
      </w:r>
      <w:r>
        <w:rPr>
          <w:rFonts w:hint="default" w:ascii="Times New Roman" w:hAnsi="Times New Roman" w:eastAsia="黑体" w:cs="Times New Roman"/>
          <w:sz w:val="32"/>
          <w:szCs w:val="32"/>
          <w:lang w:eastAsia="zh-CN"/>
        </w:rPr>
        <w:t>高层</w:t>
      </w:r>
      <w:r>
        <w:rPr>
          <w:rFonts w:hint="eastAsia" w:ascii="Times New Roman" w:hAnsi="Times New Roman" w:eastAsia="黑体" w:cs="Times New Roman"/>
          <w:sz w:val="32"/>
          <w:szCs w:val="32"/>
          <w:lang w:eastAsia="zh-CN"/>
        </w:rPr>
        <w:t>公共</w:t>
      </w:r>
      <w:r>
        <w:rPr>
          <w:rFonts w:hint="default" w:ascii="Times New Roman" w:hAnsi="Times New Roman" w:eastAsia="黑体" w:cs="Times New Roman"/>
          <w:sz w:val="32"/>
          <w:szCs w:val="32"/>
          <w:lang w:eastAsia="zh-CN"/>
        </w:rPr>
        <w:t>建筑</w:t>
      </w:r>
    </w:p>
    <w:p>
      <w:pPr>
        <w:widowControl w:val="0"/>
        <w:wordWrap/>
        <w:adjustRightInd w:val="0"/>
        <w:snapToGrid w:val="0"/>
        <w:spacing w:before="0" w:beforeLines="0" w:after="0" w:afterLines="0" w:line="560" w:lineRule="exact"/>
        <w:ind w:left="0" w:leftChars="0" w:right="0" w:firstLine="482"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违规采用易燃可燃外保温材料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建筑外墙外保温防护层</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破损开裂、脱落。</w:t>
      </w:r>
    </w:p>
    <w:p>
      <w:pPr>
        <w:widowControl w:val="0"/>
        <w:wordWrap/>
        <w:adjustRightInd w:val="0"/>
        <w:snapToGrid w:val="0"/>
        <w:spacing w:before="0" w:beforeLines="0" w:after="0" w:afterLines="0" w:line="560" w:lineRule="exact"/>
        <w:ind w:left="0" w:leftChars="0" w:right="0" w:firstLine="482"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按消防技术标准设置消防设施或设置不符合消防技术标准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建筑消防设施</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故障、损坏或瘫痪，不能保持完好有效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消防控制室设备</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故障，控制功能及联动运行</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正常。</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（三）疏散楼梯、安全出口数量、疏散楼梯间设置形式</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符合标准；避难层（间）</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堆放杂物或擅自改变用途；避难区内穿越通风风管、排烟风管、电缆桥架和</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采用可燃材料包覆</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占用、堵塞、封闭疏散通道、安全出口；防火门损坏或构件</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缺失影响防火防烟功能；应急照明、疏散指示标志的设置位置、数量、照度等</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符合标准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疏散走道、楼梯间内部装修材料</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符合标准。</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（四）电缆井、管道井等管井</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独立设置，在每层楼板处进行</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严密封堵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管道井内</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堆放杂物或占用</w:t>
      </w:r>
      <w:r>
        <w:rPr>
          <w:rFonts w:hint="eastAsia" w:ascii="Times New Roman" w:hAnsi="Times New Roman" w:eastAsia="仿宋_GB2312" w:cs="Times New Roman"/>
          <w:sz w:val="32"/>
          <w:szCs w:val="32"/>
          <w:lang w:eastAsia="zh-CN"/>
        </w:rPr>
        <w:t>。</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（五）电气线路</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乱拉乱接或敷设不符合规范要求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消防用电负荷</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符合消防技术标准，</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落实任何情况下不得切断消防电源的安全保障措施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使用燃气的场所、部位</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符合相关技术标准；燃气管线、燃气用具的敷设、安装等</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符合相关安全技术标准；公共建筑使用燃气部位</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设置燃气泄漏报警和紧急切断装置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动用明火作业时，</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落实现场监护和安全措施。</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（六）消防车道、救援场地</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被机动车辆或其他障碍物占用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与建筑之间</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设置妨碍消防车操作的树木、架空管线等障碍物。</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（七）日常消防安全管理</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消防主体责任</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落实，</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设立或明确消防安全管理机构，</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建立消防安全制度和操作规程，消防安全责任人、管理人、重点岗位人、特殊工种人员和员工逐级岗位责任</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落实。</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消防安全检查巡查</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落实，</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及时整改火灾隐患。</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建筑外墙门窗</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违规设置影响逃生和灭火救援的障碍物。</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按标准组建微型消防站，</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开展针对性消防训练，</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具备“早发现、早处置”的扑救初起火灾能力。</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定期组织消防安全培训和应急演练。</w:t>
      </w:r>
    </w:p>
    <w:p>
      <w:pPr>
        <w:widowControl w:val="0"/>
        <w:wordWrap/>
        <w:adjustRightInd w:val="0"/>
        <w:snapToGrid w:val="0"/>
        <w:spacing w:before="0" w:beforeLines="0" w:after="0" w:afterLines="0" w:line="560" w:lineRule="exact"/>
        <w:ind w:left="0" w:leftChars="0" w:right="0" w:firstLine="480" w:firstLineChars="15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物业服务企业</w:t>
      </w:r>
      <w:r>
        <w:rPr>
          <w:rFonts w:hint="eastAsia" w:ascii="Times New Roman" w:hAnsi="Times New Roman" w:eastAsia="仿宋_GB2312" w:cs="Times New Roman"/>
          <w:sz w:val="32"/>
          <w:szCs w:val="32"/>
          <w:lang w:eastAsia="zh-CN"/>
        </w:rPr>
        <w:t>是否</w:t>
      </w:r>
      <w:r>
        <w:rPr>
          <w:rFonts w:hint="default" w:ascii="Times New Roman" w:hAnsi="Times New Roman" w:eastAsia="仿宋_GB2312" w:cs="Times New Roman"/>
          <w:sz w:val="32"/>
          <w:szCs w:val="32"/>
        </w:rPr>
        <w:t>按照合同约定对公共消防设施进行维护管理、提供消防安全防范服务。</w:t>
      </w:r>
      <w:r>
        <w:rPr>
          <w:rFonts w:hint="eastAsia" w:ascii="Times New Roman" w:hAnsi="Times New Roman" w:eastAsia="仿宋_GB2312" w:cs="Times New Roman"/>
          <w:sz w:val="32"/>
          <w:szCs w:val="32"/>
          <w:lang w:val="en-US" w:eastAsia="zh-CN"/>
        </w:rPr>
        <w:t xml:space="preserve"> </w:t>
      </w:r>
    </w:p>
    <w:p>
      <w:pPr>
        <w:widowControl w:val="0"/>
        <w:wordWrap/>
        <w:adjustRightInd w:val="0"/>
        <w:snapToGrid w:val="0"/>
        <w:spacing w:before="0" w:beforeLines="0" w:after="0" w:afterLines="0" w:line="560" w:lineRule="exact"/>
        <w:ind w:right="0" w:firstLine="640" w:firstLineChars="200"/>
        <w:jc w:val="both"/>
        <w:textAlignment w:val="auto"/>
        <w:outlineLvl w:val="9"/>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二、大型综合体、商场市场、宾馆饭店、养老服务机构、福利院、公共图书馆、文化馆、剧院、网吧、歌舞娱乐、旅游景点、星级酒店以及劳动密集型企业等人员密集场所</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是否落实主体责任；“两人一室一站”（消防安全责任人和管理人、消防控制室、微型消防站）建设和监管是否落实；逐级岗位责任制是否落实；内部安全制度是否健全；是否组织内部防火检查、巡查，进行设施检测；消防控制室值班人员是否持证上岗。</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单位“四个能力”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消除火灾隐患、扑救初起火灾、组织疏散逃生和消防宣传教育</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建设是否落实；“户籍化”管理是否落实；是否按照“六加一”措施要求，开展1次消防安全评估、签订1份消防安全承诺书、维护保养1次消防设施、组织检测1次电气和燃气线路设施、全面清洗1次油烟道、集中培训1次全体员工。</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 xml:space="preserve">建筑内火灾自动报警系统、自动灭火系统、防排烟系统、防火卷帘、联动控制系统、室内（外）消火栓、电气火灾监控系统以及应急广播、应急照明、消防电梯等设施是否按照规定定期维护、保养和检测，功能及运行是否正常、灵敏有效；是否纳入城市消防物联网远程监控系统；各类消防设施、器材是否有明确指示、警示标识；对于未安装电气火灾监控系统的人员密集场所，督促其尽快安装。 </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建筑外保温材料、防火间距、防火（烟）分区是否符合规定。建筑内电缆井、管道井等竖向井道是否独立设置；并在每层楼板处是否采用不低于楼板耐火极限的不燃材料或防火封堵材料封堵；与房间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走道等相连通的孔隙是否采用防火封堵材料封堵。</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微型消防站是否按规定建立，值班值守制度是否健全、人员岗位职责是否明确，消防器材是否按规定配置齐全，并定期组织开展技能培训和消防演练；是否能够落实“1分钟响应、3分钟到场处置”要求；是否落实微型消防站每班次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名专（兼）职消防队员在岗在位，保证24小时值班，是否加大夜间防火巡查力度。</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接到火灾报警后，单位是否能够落实调动报警点附近值班巡视人员及员工</w:t>
      </w:r>
      <w:r>
        <w:rPr>
          <w:rFonts w:hint="default" w:ascii="Times New Roman" w:hAnsi="Times New Roman" w:eastAsia="仿宋_GB2312" w:cs="Times New Roman"/>
          <w:sz w:val="32"/>
          <w:szCs w:val="32"/>
          <w:lang w:eastAsia="zh-CN"/>
        </w:rPr>
        <w:t>迅速</w:t>
      </w:r>
      <w:r>
        <w:rPr>
          <w:rFonts w:hint="default" w:ascii="Times New Roman" w:hAnsi="Times New Roman" w:eastAsia="仿宋_GB2312" w:cs="Times New Roman"/>
          <w:sz w:val="32"/>
          <w:szCs w:val="32"/>
        </w:rPr>
        <w:t>到场确认火情，并将情况反馈中控室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形成首批灭火救援力量；是否能够调动单位微型消防站等力量3分钟内到场，并形成第二批灭火救援力量。</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单位视频监控系统的值班监控人员，是否落实每2小时利用视频监控系统对单位内部巡检一遍，是否有巡检记录。</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产权单位、使用单位、物业公司是否制定应急疏散培训计划；是否制定有针对性的应急疏散预案，开展员工消防安全教育培训，明确各岗位应急疏散职责任务，并组织开展不少于1次的演练。</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疏散指示标志及应急照明灯的数量、类型、安装高度是否符合要求；平面疏散示意图设置位置是否符合要求；安全出口、疏散通道、楼梯间是否保持畅通，未锁闭，无任何物品堆放。</w:t>
      </w: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单位内部是否张贴消防安全“三提示”海报；单位员工是否人人够熟练掌握“四个能力”和“一懂三会”（懂本单位火灾危险性、会报警、会灭火、会逃生）。</w:t>
      </w:r>
    </w:p>
    <w:p>
      <w:pPr>
        <w:adjustRightInd w:val="0"/>
        <w:snapToGrid w:val="0"/>
        <w:spacing w:line="560" w:lineRule="exact"/>
        <w:ind w:firstLine="640" w:firstLineChars="200"/>
        <w:jc w:val="left"/>
        <w:rPr>
          <w:rFonts w:hint="eastAsia" w:ascii="仿宋_GB2312" w:hAnsi="宋体" w:eastAsia="仿宋_GB2312"/>
          <w:sz w:val="32"/>
          <w:szCs w:val="32"/>
          <w:lang w:eastAsia="zh-CN"/>
        </w:rPr>
      </w:pPr>
      <w:r>
        <w:rPr>
          <w:rFonts w:hint="eastAsia" w:ascii="Times New Roman" w:hAnsi="Times New Roman" w:eastAsia="黑体" w:cs="Times New Roman"/>
          <w:sz w:val="32"/>
          <w:szCs w:val="32"/>
          <w:lang w:eastAsia="zh-CN"/>
        </w:rPr>
        <w:t>三、“多合一”场所、群租房</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（一）</w:t>
      </w:r>
      <w:r>
        <w:rPr>
          <w:rFonts w:hint="eastAsia" w:ascii="仿宋_GB2312" w:hAnsi="宋体" w:eastAsia="仿宋_GB2312"/>
          <w:sz w:val="32"/>
          <w:szCs w:val="32"/>
        </w:rPr>
        <w:t>是否在生产、存储、经营的建筑内违规设置宿舍</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（二）</w:t>
      </w:r>
      <w:r>
        <w:rPr>
          <w:rFonts w:hint="eastAsia" w:ascii="仿宋_GB2312" w:hAnsi="宋体" w:eastAsia="仿宋_GB2312"/>
          <w:sz w:val="32"/>
          <w:szCs w:val="32"/>
        </w:rPr>
        <w:t>是否擅自改变建筑使用性质违规设置集体宿舍</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（三）</w:t>
      </w:r>
      <w:r>
        <w:rPr>
          <w:rFonts w:hint="eastAsia" w:ascii="仿宋_GB2312" w:hAnsi="宋体" w:eastAsia="仿宋_GB2312"/>
          <w:sz w:val="32"/>
          <w:szCs w:val="32"/>
        </w:rPr>
        <w:t>建筑防火分隔是否符合消防技术规范要求，建筑消防设施是否保持完好有效</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（四）</w:t>
      </w:r>
      <w:r>
        <w:rPr>
          <w:rFonts w:hint="eastAsia" w:ascii="仿宋_GB2312" w:hAnsi="宋体" w:eastAsia="仿宋_GB2312"/>
          <w:sz w:val="32"/>
          <w:szCs w:val="32"/>
        </w:rPr>
        <w:t>固定消防设施，灭火、逃生器材配置是否符合消防技术标准</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（五）</w:t>
      </w:r>
      <w:r>
        <w:rPr>
          <w:rFonts w:hint="eastAsia" w:ascii="仿宋_GB2312" w:hAnsi="宋体" w:eastAsia="仿宋_GB2312"/>
          <w:sz w:val="32"/>
          <w:szCs w:val="32"/>
        </w:rPr>
        <w:t>公共区域（疏散通道、楼梯）是否堆放影响安全疏散的物品，安全出口、疏散通道是否畅通</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（六）</w:t>
      </w:r>
      <w:r>
        <w:rPr>
          <w:rFonts w:hint="eastAsia" w:ascii="仿宋_GB2312" w:hAnsi="宋体" w:eastAsia="仿宋_GB2312"/>
          <w:sz w:val="32"/>
          <w:szCs w:val="32"/>
        </w:rPr>
        <w:t>场所门窗是否设置影响人员逃生和灭火救援的护栏等障碍物；出租方</w:t>
      </w:r>
      <w:r>
        <w:rPr>
          <w:rFonts w:ascii="仿宋_GB2312" w:hAnsi="宋体" w:eastAsia="仿宋_GB2312"/>
          <w:sz w:val="32"/>
          <w:szCs w:val="32"/>
        </w:rPr>
        <w:t>与承租方是否签订</w:t>
      </w:r>
      <w:r>
        <w:rPr>
          <w:rFonts w:hint="eastAsia" w:ascii="仿宋_GB2312" w:hAnsi="宋体" w:eastAsia="仿宋_GB2312"/>
          <w:sz w:val="32"/>
          <w:szCs w:val="32"/>
        </w:rPr>
        <w:t>并落实消防安全责任</w:t>
      </w:r>
      <w:r>
        <w:rPr>
          <w:rFonts w:ascii="仿宋_GB2312" w:hAnsi="宋体" w:eastAsia="仿宋_GB2312"/>
          <w:sz w:val="32"/>
          <w:szCs w:val="32"/>
        </w:rPr>
        <w:t>协议</w:t>
      </w:r>
      <w:r>
        <w:rPr>
          <w:rFonts w:hint="eastAsia" w:ascii="仿宋_GB2312" w:hAnsi="宋体" w:eastAsia="仿宋_GB2312"/>
          <w:sz w:val="32"/>
          <w:szCs w:val="32"/>
        </w:rPr>
        <w:t>。</w:t>
      </w:r>
    </w:p>
    <w:p>
      <w:pPr>
        <w:adjustRightInd w:val="0"/>
        <w:snapToGrid w:val="0"/>
        <w:spacing w:line="560" w:lineRule="exact"/>
        <w:ind w:firstLine="640" w:firstLineChars="200"/>
        <w:jc w:val="left"/>
        <w:rPr>
          <w:rFonts w:hint="eastAsia" w:ascii="黑体" w:hAnsi="黑体" w:eastAsia="黑体"/>
          <w:sz w:val="32"/>
          <w:szCs w:val="32"/>
          <w:lang w:eastAsia="zh-CN"/>
        </w:rPr>
      </w:pPr>
      <w:r>
        <w:rPr>
          <w:rFonts w:hint="eastAsia" w:ascii="黑体" w:hAnsi="黑体" w:eastAsia="黑体"/>
          <w:sz w:val="32"/>
          <w:szCs w:val="32"/>
          <w:lang w:eastAsia="zh-CN"/>
        </w:rPr>
        <w:t>四、建筑施工工地</w:t>
      </w:r>
    </w:p>
    <w:p>
      <w:pPr>
        <w:adjustRightInd w:val="0"/>
        <w:snapToGrid w:val="0"/>
        <w:spacing w:line="560" w:lineRule="exact"/>
        <w:jc w:val="left"/>
        <w:rPr>
          <w:rFonts w:hint="eastAsia" w:ascii="仿宋_GB2312" w:hAnsi="宋体" w:eastAsia="仿宋_GB2312"/>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（一）</w:t>
      </w:r>
      <w:r>
        <w:rPr>
          <w:rFonts w:hint="default" w:ascii="仿宋_GB2312" w:hAnsi="宋体" w:eastAsia="仿宋_GB2312"/>
          <w:sz w:val="32"/>
          <w:szCs w:val="32"/>
        </w:rPr>
        <w:t>是否制定施工现场消防安全制度、灭火和应急疏散预案</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 xml:space="preserve">   </w:t>
      </w:r>
    </w:p>
    <w:p>
      <w:pPr>
        <w:adjustRightInd w:val="0"/>
        <w:snapToGrid w:val="0"/>
        <w:spacing w:line="560" w:lineRule="exact"/>
        <w:jc w:val="left"/>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 xml:space="preserve">   </w:t>
      </w:r>
      <w:r>
        <w:rPr>
          <w:rFonts w:hint="eastAsia" w:ascii="Times New Roman" w:hAnsi="Times New Roman" w:eastAsia="仿宋_GB2312" w:cs="Times New Roman"/>
          <w:sz w:val="32"/>
          <w:szCs w:val="32"/>
          <w:lang w:eastAsia="zh-CN"/>
        </w:rPr>
        <w:t>（二）</w:t>
      </w:r>
      <w:r>
        <w:rPr>
          <w:rFonts w:hint="default" w:ascii="仿宋_GB2312" w:hAnsi="宋体" w:eastAsia="仿宋_GB2312"/>
          <w:sz w:val="32"/>
          <w:szCs w:val="32"/>
        </w:rPr>
        <w:t>对电焊、气焊等明火作业是否有相应的消防安全防护措施</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（三）</w:t>
      </w:r>
      <w:r>
        <w:rPr>
          <w:rFonts w:hint="default" w:ascii="仿宋_GB2312" w:hAnsi="宋体" w:eastAsia="仿宋_GB2312"/>
          <w:sz w:val="32"/>
          <w:szCs w:val="32"/>
        </w:rPr>
        <w:t>是否设置与施工进度相适应的临时消防水源、安装消火栓并配备水带水枪，消防器材是否配备并完好有效</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（四）</w:t>
      </w:r>
      <w:r>
        <w:rPr>
          <w:rFonts w:hint="default" w:ascii="仿宋_GB2312" w:hAnsi="宋体" w:eastAsia="仿宋_GB2312"/>
          <w:sz w:val="32"/>
          <w:szCs w:val="32"/>
        </w:rPr>
        <w:t>是否设有消防车通道并畅通</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（五）</w:t>
      </w:r>
      <w:r>
        <w:rPr>
          <w:rFonts w:hint="default" w:ascii="仿宋_GB2312" w:hAnsi="宋体" w:eastAsia="仿宋_GB2312"/>
          <w:sz w:val="32"/>
          <w:szCs w:val="32"/>
        </w:rPr>
        <w:t>是否组织员工消防安全教育培训和消防演练</w:t>
      </w:r>
      <w:r>
        <w:rPr>
          <w:rFonts w:hint="eastAsia" w:ascii="仿宋_GB2312" w:hAnsi="宋体" w:eastAsia="仿宋_GB2312"/>
          <w:sz w:val="32"/>
          <w:szCs w:val="32"/>
          <w:lang w:eastAsia="zh-CN"/>
        </w:rPr>
        <w:t>。</w:t>
      </w:r>
    </w:p>
    <w:p>
      <w:pPr>
        <w:adjustRightInd w:val="0"/>
        <w:snapToGrid w:val="0"/>
        <w:spacing w:line="560" w:lineRule="exact"/>
        <w:jc w:val="left"/>
        <w:rPr>
          <w:rFonts w:hint="eastAsia" w:ascii="仿宋_GB2312" w:hAnsi="宋体" w:eastAsia="仿宋_GB2312"/>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（六）</w:t>
      </w:r>
      <w:r>
        <w:rPr>
          <w:rFonts w:hint="default" w:ascii="仿宋_GB2312" w:hAnsi="宋体" w:eastAsia="仿宋_GB2312"/>
          <w:sz w:val="32"/>
          <w:szCs w:val="32"/>
        </w:rPr>
        <w:t>员工宿舍、临时办公等处</w:t>
      </w:r>
      <w:r>
        <w:rPr>
          <w:rFonts w:hint="default" w:ascii="仿宋_GB2312" w:hAnsi="宋体" w:eastAsia="仿宋_GB2312"/>
          <w:sz w:val="32"/>
          <w:szCs w:val="32"/>
          <w:lang w:eastAsia="zh-CN"/>
        </w:rPr>
        <w:t>是否</w:t>
      </w:r>
      <w:r>
        <w:rPr>
          <w:rFonts w:hint="default" w:ascii="仿宋_GB2312" w:hAnsi="宋体" w:eastAsia="仿宋_GB2312"/>
          <w:sz w:val="32"/>
          <w:szCs w:val="32"/>
        </w:rPr>
        <w:t>使用泡沫彩钢板搭建，</w:t>
      </w:r>
      <w:r>
        <w:rPr>
          <w:rFonts w:hint="default" w:ascii="仿宋_GB2312" w:hAnsi="宋体" w:eastAsia="仿宋_GB2312"/>
          <w:sz w:val="32"/>
          <w:szCs w:val="32"/>
          <w:lang w:eastAsia="zh-CN"/>
        </w:rPr>
        <w:t>是否</w:t>
      </w:r>
      <w:r>
        <w:rPr>
          <w:rFonts w:hint="default" w:ascii="仿宋_GB2312" w:hAnsi="宋体" w:eastAsia="仿宋_GB2312"/>
          <w:sz w:val="32"/>
          <w:szCs w:val="32"/>
        </w:rPr>
        <w:t>与施工作业区分开设置，</w:t>
      </w:r>
      <w:r>
        <w:rPr>
          <w:rFonts w:hint="default" w:ascii="仿宋_GB2312" w:hAnsi="宋体" w:eastAsia="仿宋_GB2312"/>
          <w:sz w:val="32"/>
          <w:szCs w:val="32"/>
          <w:lang w:eastAsia="zh-CN"/>
        </w:rPr>
        <w:t>是否存在</w:t>
      </w:r>
      <w:r>
        <w:rPr>
          <w:rFonts w:hint="default" w:ascii="仿宋_GB2312" w:hAnsi="宋体" w:eastAsia="仿宋_GB2312"/>
          <w:sz w:val="32"/>
          <w:szCs w:val="32"/>
        </w:rPr>
        <w:t>违规用火、用电、用油、用气、卧床吸烟等现象</w:t>
      </w:r>
      <w:r>
        <w:rPr>
          <w:rFonts w:hint="eastAsia" w:ascii="仿宋_GB2312" w:hAnsi="宋体" w:eastAsia="仿宋_GB2312"/>
          <w:sz w:val="32"/>
          <w:szCs w:val="32"/>
          <w:lang w:eastAsia="zh-CN"/>
        </w:rPr>
        <w:t>。</w:t>
      </w:r>
    </w:p>
    <w:p>
      <w:pPr>
        <w:adjustRightInd w:val="0"/>
        <w:snapToGrid w:val="0"/>
        <w:spacing w:line="560" w:lineRule="exact"/>
        <w:ind w:firstLine="640" w:firstLineChars="200"/>
        <w:jc w:val="left"/>
        <w:rPr>
          <w:rFonts w:hint="eastAsia" w:ascii="黑体" w:hAnsi="黑体" w:eastAsia="黑体"/>
          <w:sz w:val="32"/>
          <w:szCs w:val="32"/>
          <w:lang w:val="en-US" w:eastAsia="zh-CN"/>
        </w:rPr>
      </w:pPr>
      <w:r>
        <w:rPr>
          <w:rFonts w:hint="eastAsia" w:ascii="黑体" w:hAnsi="黑体" w:eastAsia="黑体"/>
          <w:sz w:val="32"/>
          <w:szCs w:val="32"/>
          <w:lang w:val="en-US" w:eastAsia="zh-CN"/>
        </w:rPr>
        <w:t>五、室外荒草</w:t>
      </w:r>
    </w:p>
    <w:p>
      <w:pPr>
        <w:adjustRightInd w:val="0"/>
        <w:snapToGrid w:val="0"/>
        <w:spacing w:line="560" w:lineRule="exact"/>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（一）是否落实高架视频监控、日常巡查检查等措施。</w:t>
      </w:r>
    </w:p>
    <w:p>
      <w:pPr>
        <w:adjustRightInd w:val="0"/>
        <w:snapToGrid w:val="0"/>
        <w:spacing w:line="560" w:lineRule="exact"/>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（二）荒草连片、植被茂密等火灾高风险区域，是否存在违规动火、焚香烧纸、烧荒燎荒、燃放爆竹等行为。</w:t>
      </w:r>
    </w:p>
    <w:p>
      <w:pPr>
        <w:adjustRightInd w:val="0"/>
        <w:snapToGrid w:val="0"/>
        <w:spacing w:line="560" w:lineRule="exact"/>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（三）尤其在大风天气下，是否采取清除、洒水、打湿等管控措施</w:t>
      </w:r>
    </w:p>
    <w:p>
      <w:pPr>
        <w:adjustRightInd w:val="0"/>
        <w:snapToGrid w:val="0"/>
        <w:spacing w:line="560" w:lineRule="exact"/>
        <w:ind w:firstLine="640" w:firstLineChars="200"/>
        <w:jc w:val="left"/>
        <w:rPr>
          <w:rFonts w:hint="eastAsia" w:ascii="仿宋_GB2312" w:hAnsi="宋体" w:eastAsia="仿宋_GB2312"/>
          <w:sz w:val="32"/>
          <w:szCs w:val="32"/>
          <w:lang w:eastAsia="zh-CN"/>
        </w:rPr>
      </w:pPr>
    </w:p>
    <w:p>
      <w:pPr>
        <w:widowControl w:val="0"/>
        <w:wordWrap/>
        <w:adjustRightInd w:val="0"/>
        <w:snapToGrid w:val="0"/>
        <w:spacing w:before="0" w:beforeLines="0" w:after="0" w:afterLines="0" w:line="560" w:lineRule="exact"/>
        <w:ind w:right="0"/>
        <w:jc w:val="both"/>
        <w:textAlignment w:val="auto"/>
        <w:outlineLvl w:val="9"/>
        <w:rPr>
          <w:rFonts w:hint="default" w:ascii="Times New Roman" w:hAnsi="Times New Roman" w:eastAsia="仿宋_GB2312" w:cs="Times New Roman"/>
          <w:sz w:val="32"/>
          <w:szCs w:val="32"/>
        </w:rPr>
      </w:pPr>
    </w:p>
    <w:p>
      <w:pPr>
        <w:widowControl w:val="0"/>
        <w:wordWrap/>
        <w:adjustRightInd w:val="0"/>
        <w:snapToGrid w:val="0"/>
        <w:spacing w:before="0" w:beforeLines="0" w:after="0" w:afterLines="0" w:line="560" w:lineRule="exact"/>
        <w:ind w:right="0" w:firstLine="640" w:firstLineChars="200"/>
        <w:jc w:val="both"/>
        <w:textAlignment w:val="auto"/>
        <w:outlineLvl w:val="9"/>
        <w:rPr>
          <w:rFonts w:hint="eastAsia" w:ascii="Times New Roman" w:hAnsi="Times New Roman" w:eastAsia="黑体" w:cs="Times New Roman"/>
          <w:sz w:val="32"/>
          <w:szCs w:val="32"/>
          <w:lang w:eastAsia="zh-CN"/>
        </w:rPr>
      </w:pPr>
    </w:p>
    <w:p>
      <w:pPr>
        <w:rPr>
          <w:rFonts w:hint="eastAsia" w:ascii="黑体" w:hAnsi="黑体" w:eastAsia="黑体" w:cs="Times New Roman"/>
          <w:color w:val="000000"/>
          <w:kern w:val="0"/>
          <w:sz w:val="36"/>
          <w:szCs w:val="28"/>
          <w:lang w:eastAsia="zh-CN"/>
        </w:rPr>
      </w:pPr>
    </w:p>
    <w:p>
      <w:pPr>
        <w:rPr>
          <w:rFonts w:hint="eastAsia" w:ascii="黑体" w:hAnsi="黑体" w:eastAsia="黑体" w:cs="Times New Roman"/>
          <w:color w:val="000000"/>
          <w:kern w:val="0"/>
          <w:sz w:val="36"/>
          <w:szCs w:val="28"/>
          <w:lang w:eastAsia="zh-CN"/>
        </w:rPr>
      </w:pPr>
    </w:p>
    <w:p>
      <w:pPr>
        <w:rPr>
          <w:rFonts w:hint="eastAsia" w:ascii="黑体" w:hAnsi="黑体" w:eastAsia="黑体" w:cs="Times New Roman"/>
          <w:color w:val="000000"/>
          <w:kern w:val="0"/>
          <w:sz w:val="36"/>
          <w:szCs w:val="28"/>
          <w:lang w:eastAsia="zh-CN"/>
        </w:rPr>
      </w:pPr>
    </w:p>
    <w:p>
      <w:pPr>
        <w:rPr>
          <w:rFonts w:hint="eastAsia" w:ascii="黑体" w:hAnsi="黑体" w:eastAsia="黑体" w:cs="Times New Roman"/>
          <w:color w:val="000000"/>
          <w:kern w:val="0"/>
          <w:sz w:val="36"/>
          <w:szCs w:val="28"/>
          <w:lang w:eastAsia="zh-CN"/>
        </w:rPr>
      </w:pPr>
    </w:p>
    <w:p>
      <w:pPr>
        <w:rPr>
          <w:rFonts w:hint="default" w:ascii="Times New Roman" w:hAnsi="Times New Roman" w:eastAsia="方正仿宋简体" w:cs="Times New Roman"/>
          <w:color w:val="000000"/>
          <w:kern w:val="0"/>
          <w:sz w:val="36"/>
          <w:szCs w:val="36"/>
          <w:lang w:val="en-US" w:eastAsia="zh-CN"/>
        </w:rPr>
      </w:pPr>
    </w:p>
    <w:sectPr>
      <w:headerReference r:id="rId5" w:type="first"/>
      <w:footerReference r:id="rId7" w:type="first"/>
      <w:headerReference r:id="rId4" w:type="default"/>
      <w:footerReference r:id="rId6" w:type="default"/>
      <w:pgSz w:w="11906" w:h="16838"/>
      <w:pgMar w:top="2098" w:right="1474" w:bottom="1985" w:left="1587" w:header="851" w:footer="992" w:gutter="0"/>
      <w:pgNumType w:fmt="numberInDash"/>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wordWrap w:val="0"/>
      <w:jc w:val="right"/>
      <w:rPr>
        <w:rFonts w:ascii="宋体" w:hAnsi="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- 5 -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wordWrap w:val="0"/>
      <w:jc w:val="right"/>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- 3 -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1E01263"/>
    <w:rsid w:val="00990D92"/>
    <w:rsid w:val="021642D2"/>
    <w:rsid w:val="0AFC078A"/>
    <w:rsid w:val="10573A76"/>
    <w:rsid w:val="21C23957"/>
    <w:rsid w:val="24A937E9"/>
    <w:rsid w:val="41C02B9C"/>
    <w:rsid w:val="5286776D"/>
    <w:rsid w:val="71E0126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link w:val="6"/>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Body Text First Indent 2"/>
    <w:basedOn w:val="1"/>
    <w:qFormat/>
    <w:uiPriority w:val="0"/>
    <w:pPr>
      <w:ind w:firstLine="420" w:firstLineChars="20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 Char Char Char Char Char Char Char Char Char Char Char Char Char"/>
    <w:basedOn w:val="1"/>
    <w:link w:val="5"/>
    <w:qFormat/>
    <w:uiPriority w:val="0"/>
    <w:pPr>
      <w:tabs>
        <w:tab w:val="left" w:pos="360"/>
      </w:tabs>
    </w:pPr>
  </w:style>
  <w:style w:type="character" w:styleId="7">
    <w:name w:val="page number"/>
    <w:basedOn w:val="5"/>
    <w:qFormat/>
    <w:uiPriority w:val="0"/>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2019-11-23T01:57:00Z</dcterms:created>
  <dc:creator>Administrator</dc:creator>
  <cp:lastModifiedBy>Administrator</cp:lastModifiedBy>
  <dcterms:modified xsi:type="dcterms:W3CDTF">2019-12-04T06:05:40Z</dcterms:modified>
  <dc:title>津武政备【2019】248号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