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603D" w:rsidRDefault="007D603D" w:rsidP="007D603D">
      <w:pPr>
        <w:spacing w:line="560" w:lineRule="exact"/>
        <w:rPr>
          <w:rFonts w:eastAsia="方正仿宋简体"/>
          <w:sz w:val="34"/>
          <w:szCs w:val="34"/>
        </w:rPr>
      </w:pPr>
      <w:r w:rsidRPr="008E3C48">
        <w:rPr>
          <w:rFonts w:eastAsia="方正仿宋简体" w:hint="eastAsia"/>
          <w:sz w:val="34"/>
          <w:szCs w:val="34"/>
        </w:rPr>
        <w:t>附件</w:t>
      </w:r>
      <w:r>
        <w:rPr>
          <w:rFonts w:eastAsia="方正仿宋简体" w:hint="eastAsia"/>
          <w:sz w:val="34"/>
          <w:szCs w:val="34"/>
        </w:rPr>
        <w:t>3</w:t>
      </w:r>
      <w:r w:rsidRPr="008E3C48">
        <w:rPr>
          <w:rFonts w:eastAsia="方正仿宋简体" w:hint="eastAsia"/>
          <w:sz w:val="34"/>
          <w:szCs w:val="34"/>
        </w:rPr>
        <w:t>：</w:t>
      </w:r>
    </w:p>
    <w:p w:rsidR="007D603D" w:rsidRDefault="007D603D" w:rsidP="007D603D">
      <w:pPr>
        <w:spacing w:line="640" w:lineRule="exact"/>
        <w:jc w:val="center"/>
        <w:rPr>
          <w:rFonts w:eastAsia="方正仿宋简体"/>
          <w:sz w:val="34"/>
          <w:szCs w:val="34"/>
        </w:rPr>
      </w:pPr>
    </w:p>
    <w:p w:rsidR="007D603D" w:rsidRPr="0061342B" w:rsidRDefault="007D603D" w:rsidP="007D603D">
      <w:pPr>
        <w:spacing w:line="640" w:lineRule="exact"/>
        <w:jc w:val="center"/>
        <w:rPr>
          <w:rFonts w:ascii="方正小标宋简体" w:eastAsia="方正小标宋简体"/>
          <w:sz w:val="44"/>
          <w:szCs w:val="44"/>
        </w:rPr>
      </w:pPr>
      <w:bookmarkStart w:id="0" w:name="_GoBack"/>
      <w:r w:rsidRPr="0061342B">
        <w:rPr>
          <w:rFonts w:ascii="方正小标宋简体" w:eastAsia="方正小标宋简体" w:hint="eastAsia"/>
          <w:sz w:val="44"/>
          <w:szCs w:val="44"/>
        </w:rPr>
        <w:t>天津市企业家队伍建设“111”工程支持措施</w:t>
      </w:r>
    </w:p>
    <w:bookmarkEnd w:id="0"/>
    <w:p w:rsidR="007D603D" w:rsidRDefault="007D603D" w:rsidP="007D603D">
      <w:pPr>
        <w:spacing w:line="640" w:lineRule="exact"/>
        <w:jc w:val="center"/>
        <w:rPr>
          <w:rFonts w:eastAsia="方正仿宋简体"/>
          <w:sz w:val="34"/>
          <w:szCs w:val="34"/>
        </w:rPr>
      </w:pPr>
    </w:p>
    <w:p w:rsidR="007D603D" w:rsidRPr="00CD21DA" w:rsidRDefault="007D603D" w:rsidP="007D603D">
      <w:pPr>
        <w:spacing w:line="560" w:lineRule="exact"/>
        <w:ind w:firstLineChars="200" w:firstLine="680"/>
        <w:rPr>
          <w:rFonts w:eastAsia="方正仿宋简体"/>
          <w:kern w:val="0"/>
          <w:sz w:val="34"/>
          <w:szCs w:val="34"/>
        </w:rPr>
      </w:pPr>
      <w:r w:rsidRPr="00CD21DA">
        <w:rPr>
          <w:rFonts w:eastAsia="方正仿宋简体"/>
          <w:kern w:val="0"/>
          <w:sz w:val="34"/>
          <w:szCs w:val="34"/>
        </w:rPr>
        <w:t>1</w:t>
      </w:r>
      <w:r w:rsidRPr="00CD21DA">
        <w:rPr>
          <w:rFonts w:eastAsia="方正仿宋简体"/>
          <w:kern w:val="0"/>
          <w:sz w:val="34"/>
          <w:szCs w:val="34"/>
        </w:rPr>
        <w:t>、研修培训。组织培养对象</w:t>
      </w:r>
      <w:r>
        <w:rPr>
          <w:rFonts w:eastAsia="方正仿宋简体"/>
          <w:kern w:val="0"/>
          <w:sz w:val="34"/>
          <w:szCs w:val="34"/>
        </w:rPr>
        <w:t>到清华大学、长江商学院等著名高校和高端培训</w:t>
      </w:r>
      <w:r>
        <w:rPr>
          <w:rFonts w:eastAsia="方正仿宋简体" w:hint="eastAsia"/>
          <w:kern w:val="0"/>
          <w:sz w:val="34"/>
          <w:szCs w:val="34"/>
        </w:rPr>
        <w:t>机构</w:t>
      </w:r>
      <w:r w:rsidRPr="00CD21DA">
        <w:rPr>
          <w:rFonts w:eastAsia="方正仿宋简体"/>
          <w:kern w:val="0"/>
          <w:sz w:val="34"/>
          <w:szCs w:val="34"/>
        </w:rPr>
        <w:t>进行精准化、专业化学习研修，考察对接先进科技成果，不断提升企业家现代企业管理水平和市场开拓能力。</w:t>
      </w:r>
    </w:p>
    <w:p w:rsidR="007D603D" w:rsidRPr="00CD21DA" w:rsidRDefault="007D603D" w:rsidP="007D603D">
      <w:pPr>
        <w:spacing w:line="560" w:lineRule="exact"/>
        <w:ind w:firstLineChars="200" w:firstLine="680"/>
        <w:rPr>
          <w:rFonts w:eastAsia="方正仿宋简体"/>
          <w:kern w:val="0"/>
          <w:sz w:val="34"/>
          <w:szCs w:val="34"/>
        </w:rPr>
      </w:pPr>
      <w:r w:rsidRPr="00CD21DA">
        <w:rPr>
          <w:rFonts w:eastAsia="方正仿宋简体"/>
          <w:kern w:val="0"/>
          <w:sz w:val="34"/>
          <w:szCs w:val="34"/>
        </w:rPr>
        <w:t>2</w:t>
      </w:r>
      <w:r w:rsidRPr="00CD21DA">
        <w:rPr>
          <w:rFonts w:eastAsia="方正仿宋简体"/>
          <w:kern w:val="0"/>
          <w:sz w:val="34"/>
          <w:szCs w:val="34"/>
        </w:rPr>
        <w:t>、参观考察。根据行业领城分组，组织培养对象到北京、上海、深圳等先进地区以及德国、新加坡、日本等发达国家相关行业领域标杆企业学习考察、交流合作。依托</w:t>
      </w:r>
      <w:r w:rsidRPr="00CD21DA">
        <w:rPr>
          <w:rFonts w:eastAsia="方正仿宋简体" w:hint="eastAsia"/>
          <w:kern w:val="0"/>
          <w:sz w:val="34"/>
          <w:szCs w:val="34"/>
        </w:rPr>
        <w:t>“</w:t>
      </w:r>
      <w:r w:rsidRPr="00CD21DA">
        <w:rPr>
          <w:rFonts w:eastAsia="方正仿宋简体"/>
          <w:kern w:val="0"/>
          <w:sz w:val="34"/>
          <w:szCs w:val="34"/>
        </w:rPr>
        <w:t>杰出企业家</w:t>
      </w:r>
      <w:r w:rsidRPr="00CD21DA">
        <w:rPr>
          <w:rFonts w:eastAsia="方正仿宋简体" w:hint="eastAsia"/>
          <w:kern w:val="0"/>
          <w:sz w:val="34"/>
          <w:szCs w:val="34"/>
        </w:rPr>
        <w:t>”</w:t>
      </w:r>
      <w:r w:rsidRPr="00CD21DA">
        <w:rPr>
          <w:rFonts w:eastAsia="方正仿宋简体"/>
          <w:kern w:val="0"/>
          <w:sz w:val="34"/>
          <w:szCs w:val="34"/>
        </w:rPr>
        <w:t>培养对象所在企业，建立一批企业家学习考察基地，组织企业家培养对象到基地参观考察。</w:t>
      </w:r>
    </w:p>
    <w:p w:rsidR="007D603D" w:rsidRPr="00CD21DA" w:rsidRDefault="007D603D" w:rsidP="007D603D">
      <w:pPr>
        <w:spacing w:line="560" w:lineRule="exact"/>
        <w:ind w:firstLineChars="200" w:firstLine="680"/>
        <w:rPr>
          <w:rFonts w:eastAsia="方正仿宋简体"/>
          <w:kern w:val="0"/>
          <w:sz w:val="34"/>
          <w:szCs w:val="34"/>
        </w:rPr>
      </w:pPr>
      <w:r w:rsidRPr="00CD21DA">
        <w:rPr>
          <w:rFonts w:eastAsia="方正仿宋简体"/>
          <w:kern w:val="0"/>
          <w:sz w:val="34"/>
          <w:szCs w:val="34"/>
        </w:rPr>
        <w:t>3</w:t>
      </w:r>
      <w:r w:rsidRPr="00CD21DA">
        <w:rPr>
          <w:rFonts w:eastAsia="方正仿宋简体"/>
          <w:kern w:val="0"/>
          <w:sz w:val="34"/>
          <w:szCs w:val="34"/>
        </w:rPr>
        <w:t>、专家咨询。组建由院士专家、知名企业家、专业机构人士及相关部门负责人参加的智库咨询团，在开展产学研合作、解决关键技术难题、引进培养人才团队、股权期权激励、建立完善规章制度等方面，为培养对象创新创业提供全方位的帮助支持。</w:t>
      </w:r>
    </w:p>
    <w:p w:rsidR="007D603D" w:rsidRPr="00CD21DA" w:rsidRDefault="007D603D" w:rsidP="007D603D">
      <w:pPr>
        <w:spacing w:line="560" w:lineRule="exact"/>
        <w:ind w:firstLineChars="200" w:firstLine="680"/>
        <w:rPr>
          <w:rFonts w:eastAsia="方正仿宋简体"/>
          <w:kern w:val="0"/>
          <w:sz w:val="34"/>
          <w:szCs w:val="34"/>
        </w:rPr>
      </w:pPr>
      <w:r w:rsidRPr="00CD21DA">
        <w:rPr>
          <w:rFonts w:eastAsia="方正仿宋简体"/>
          <w:kern w:val="0"/>
          <w:sz w:val="34"/>
          <w:szCs w:val="34"/>
        </w:rPr>
        <w:t>4</w:t>
      </w:r>
      <w:r w:rsidRPr="00CD21DA">
        <w:rPr>
          <w:rFonts w:eastAsia="方正仿宋简体"/>
          <w:kern w:val="0"/>
          <w:sz w:val="34"/>
          <w:szCs w:val="34"/>
        </w:rPr>
        <w:t>、倾斜支持。根据企业发展需要，培养对象提出需要由相关部门支持解决的主要问题。市相关部门支持培养对象优先获得金融、产业项目等支持，积极向培养对象所在企业开放大数据、公共检验检测平台资源。</w:t>
      </w:r>
    </w:p>
    <w:p w:rsidR="007D603D" w:rsidRPr="00CD21DA" w:rsidRDefault="007D603D" w:rsidP="007D603D">
      <w:pPr>
        <w:spacing w:line="560" w:lineRule="exact"/>
        <w:ind w:firstLineChars="200" w:firstLine="680"/>
        <w:rPr>
          <w:rFonts w:eastAsia="方正仿宋简体"/>
          <w:kern w:val="0"/>
          <w:sz w:val="34"/>
          <w:szCs w:val="34"/>
        </w:rPr>
      </w:pPr>
      <w:r w:rsidRPr="00CD21DA">
        <w:rPr>
          <w:rFonts w:eastAsia="方正仿宋简体"/>
          <w:kern w:val="0"/>
          <w:sz w:val="34"/>
          <w:szCs w:val="34"/>
        </w:rPr>
        <w:t>5</w:t>
      </w:r>
      <w:r w:rsidRPr="00CD21DA">
        <w:rPr>
          <w:rFonts w:eastAsia="方正仿宋简体"/>
          <w:kern w:val="0"/>
          <w:sz w:val="34"/>
          <w:szCs w:val="34"/>
        </w:rPr>
        <w:t>、高效服务。培养对象纳入各级党委联系专家范围。</w:t>
      </w:r>
      <w:r w:rsidRPr="00CD21DA">
        <w:rPr>
          <w:rFonts w:eastAsia="方正仿宋简体"/>
          <w:kern w:val="0"/>
          <w:sz w:val="34"/>
          <w:szCs w:val="34"/>
        </w:rPr>
        <w:lastRenderedPageBreak/>
        <w:t>搭建全市统一的企业家服务云平台，围绕资本对接、人才猎聘、法律支持、诉求协调等，充分发挥协会、商会、中介服务机构等社会组织的桥梁纽带作用，为其提供高效便捷服务。</w:t>
      </w:r>
    </w:p>
    <w:p w:rsidR="007D603D" w:rsidRPr="00CD21DA" w:rsidRDefault="007D603D" w:rsidP="007D603D">
      <w:pPr>
        <w:spacing w:line="560" w:lineRule="exact"/>
        <w:ind w:firstLineChars="200" w:firstLine="680"/>
        <w:rPr>
          <w:rFonts w:eastAsia="方正仿宋简体"/>
          <w:kern w:val="0"/>
          <w:sz w:val="34"/>
          <w:szCs w:val="34"/>
        </w:rPr>
      </w:pPr>
      <w:r w:rsidRPr="00CD21DA">
        <w:rPr>
          <w:rFonts w:eastAsia="方正仿宋简体"/>
          <w:kern w:val="0"/>
          <w:sz w:val="34"/>
          <w:szCs w:val="34"/>
        </w:rPr>
        <w:t>6</w:t>
      </w:r>
      <w:r w:rsidRPr="00CD21DA">
        <w:rPr>
          <w:rFonts w:eastAsia="方正仿宋简体"/>
          <w:kern w:val="0"/>
          <w:sz w:val="34"/>
          <w:szCs w:val="34"/>
        </w:rPr>
        <w:t>、交流互动。组织企业家参加</w:t>
      </w:r>
      <w:r w:rsidRPr="00CD21DA">
        <w:rPr>
          <w:rFonts w:eastAsia="方正仿宋简体" w:hint="eastAsia"/>
          <w:kern w:val="0"/>
          <w:sz w:val="34"/>
          <w:szCs w:val="34"/>
        </w:rPr>
        <w:t>“</w:t>
      </w:r>
      <w:r w:rsidRPr="00CD21DA">
        <w:rPr>
          <w:rFonts w:eastAsia="方正仿宋简体"/>
          <w:kern w:val="0"/>
          <w:sz w:val="34"/>
          <w:szCs w:val="34"/>
        </w:rPr>
        <w:t>夏季达沃斯论坛</w:t>
      </w:r>
      <w:r w:rsidRPr="00CD21DA">
        <w:rPr>
          <w:rFonts w:eastAsia="方正仿宋简体" w:hint="eastAsia"/>
          <w:kern w:val="0"/>
          <w:sz w:val="34"/>
          <w:szCs w:val="34"/>
        </w:rPr>
        <w:t>”</w:t>
      </w:r>
      <w:r w:rsidRPr="00CD21DA">
        <w:rPr>
          <w:rFonts w:eastAsia="方正仿宋简体"/>
          <w:kern w:val="0"/>
          <w:sz w:val="34"/>
          <w:szCs w:val="34"/>
        </w:rPr>
        <w:t>、</w:t>
      </w:r>
      <w:r w:rsidRPr="00CD21DA">
        <w:rPr>
          <w:rFonts w:eastAsia="方正仿宋简体" w:hint="eastAsia"/>
          <w:kern w:val="0"/>
          <w:sz w:val="34"/>
          <w:szCs w:val="34"/>
        </w:rPr>
        <w:t>“</w:t>
      </w:r>
      <w:r w:rsidRPr="00CD21DA">
        <w:rPr>
          <w:rFonts w:eastAsia="方正仿宋简体"/>
          <w:kern w:val="0"/>
          <w:sz w:val="34"/>
          <w:szCs w:val="34"/>
        </w:rPr>
        <w:t>世界智能大会</w:t>
      </w:r>
      <w:r w:rsidRPr="00CD21DA">
        <w:rPr>
          <w:rFonts w:eastAsia="方正仿宋简体" w:hint="eastAsia"/>
          <w:kern w:val="0"/>
          <w:sz w:val="34"/>
          <w:szCs w:val="34"/>
        </w:rPr>
        <w:t>”</w:t>
      </w:r>
      <w:r w:rsidRPr="00CD21DA">
        <w:rPr>
          <w:rFonts w:eastAsia="方正仿宋简体"/>
          <w:kern w:val="0"/>
          <w:sz w:val="34"/>
          <w:szCs w:val="34"/>
        </w:rPr>
        <w:t>、</w:t>
      </w:r>
      <w:r w:rsidRPr="00CD21DA">
        <w:rPr>
          <w:rFonts w:eastAsia="方正仿宋简体" w:hint="eastAsia"/>
          <w:kern w:val="0"/>
          <w:sz w:val="34"/>
          <w:szCs w:val="34"/>
        </w:rPr>
        <w:t>“</w:t>
      </w:r>
      <w:r w:rsidRPr="00CD21DA">
        <w:rPr>
          <w:rFonts w:eastAsia="方正仿宋简体"/>
          <w:kern w:val="0"/>
          <w:sz w:val="34"/>
          <w:szCs w:val="34"/>
        </w:rPr>
        <w:t>世界互联网大会</w:t>
      </w:r>
      <w:r w:rsidRPr="00CD21DA">
        <w:rPr>
          <w:rFonts w:eastAsia="方正仿宋简体" w:hint="eastAsia"/>
          <w:kern w:val="0"/>
          <w:sz w:val="34"/>
          <w:szCs w:val="34"/>
        </w:rPr>
        <w:t>”</w:t>
      </w:r>
      <w:r w:rsidRPr="00CD21DA">
        <w:rPr>
          <w:rFonts w:eastAsia="方正仿宋简体"/>
          <w:kern w:val="0"/>
          <w:sz w:val="34"/>
          <w:szCs w:val="34"/>
        </w:rPr>
        <w:t>等知名国际会议。不定期举办大讲堂、联谊会、经验交流会、对接会等活动，加强与知名企业家的联系合作，打造企业家之间的沟通、交流、合作平台。</w:t>
      </w:r>
    </w:p>
    <w:p w:rsidR="007D603D" w:rsidRDefault="007D603D" w:rsidP="007D603D">
      <w:pPr>
        <w:spacing w:line="560" w:lineRule="exact"/>
        <w:ind w:firstLineChars="200" w:firstLine="680"/>
        <w:rPr>
          <w:rFonts w:eastAsia="方正仿宋简体"/>
          <w:kern w:val="0"/>
          <w:sz w:val="34"/>
          <w:szCs w:val="34"/>
        </w:rPr>
      </w:pPr>
      <w:r w:rsidRPr="00CD21DA">
        <w:rPr>
          <w:rFonts w:eastAsia="方正仿宋简体"/>
          <w:kern w:val="0"/>
          <w:sz w:val="34"/>
          <w:szCs w:val="34"/>
        </w:rPr>
        <w:t>全市统一组织企业家队伍建设相关培养活动由市人才发展基金予以资助。</w:t>
      </w:r>
      <w:r w:rsidRPr="00CD21DA">
        <w:rPr>
          <w:rFonts w:eastAsia="方正仿宋简体" w:hint="eastAsia"/>
          <w:kern w:val="0"/>
          <w:sz w:val="34"/>
          <w:szCs w:val="34"/>
        </w:rPr>
        <w:t>“</w:t>
      </w:r>
      <w:r w:rsidRPr="00CD21DA">
        <w:rPr>
          <w:rFonts w:eastAsia="方正仿宋简体"/>
          <w:kern w:val="0"/>
          <w:sz w:val="34"/>
          <w:szCs w:val="34"/>
        </w:rPr>
        <w:t>杰出企业家</w:t>
      </w:r>
      <w:r w:rsidRPr="00CD21DA">
        <w:rPr>
          <w:rFonts w:eastAsia="方正仿宋简体" w:hint="eastAsia"/>
          <w:kern w:val="0"/>
          <w:sz w:val="34"/>
          <w:szCs w:val="34"/>
        </w:rPr>
        <w:t>”</w:t>
      </w:r>
      <w:r w:rsidRPr="00CD21DA">
        <w:rPr>
          <w:rFonts w:eastAsia="方正仿宋简体"/>
          <w:kern w:val="0"/>
          <w:sz w:val="34"/>
          <w:szCs w:val="34"/>
        </w:rPr>
        <w:t>、</w:t>
      </w:r>
      <w:r w:rsidRPr="00CD21DA">
        <w:rPr>
          <w:rFonts w:eastAsia="方正仿宋简体" w:hint="eastAsia"/>
          <w:kern w:val="0"/>
          <w:sz w:val="34"/>
          <w:szCs w:val="34"/>
        </w:rPr>
        <w:t>“</w:t>
      </w:r>
      <w:r w:rsidRPr="00CD21DA">
        <w:rPr>
          <w:rFonts w:eastAsia="方正仿宋简体"/>
          <w:kern w:val="0"/>
          <w:sz w:val="34"/>
          <w:szCs w:val="34"/>
        </w:rPr>
        <w:t>新型企业家</w:t>
      </w:r>
      <w:r w:rsidRPr="00CD21DA">
        <w:rPr>
          <w:rFonts w:eastAsia="方正仿宋简体" w:hint="eastAsia"/>
          <w:kern w:val="0"/>
          <w:sz w:val="34"/>
          <w:szCs w:val="34"/>
        </w:rPr>
        <w:t>”</w:t>
      </w:r>
      <w:r w:rsidRPr="00CD21DA">
        <w:rPr>
          <w:rFonts w:eastAsia="方正仿宋简体"/>
          <w:kern w:val="0"/>
          <w:sz w:val="34"/>
          <w:szCs w:val="34"/>
        </w:rPr>
        <w:t>培养支持方式以统一组织活动为主，所需费用由市人才发展基金予以资助。</w:t>
      </w:r>
      <w:r w:rsidRPr="00CD21DA">
        <w:rPr>
          <w:rFonts w:eastAsia="方正仿宋简体" w:hint="eastAsia"/>
          <w:kern w:val="0"/>
          <w:sz w:val="34"/>
          <w:szCs w:val="34"/>
        </w:rPr>
        <w:t>“</w:t>
      </w:r>
      <w:r w:rsidRPr="00CD21DA">
        <w:rPr>
          <w:rFonts w:eastAsia="方正仿宋简体"/>
          <w:kern w:val="0"/>
          <w:sz w:val="34"/>
          <w:szCs w:val="34"/>
        </w:rPr>
        <w:t>优秀企业家</w:t>
      </w:r>
      <w:r w:rsidRPr="00CD21DA">
        <w:rPr>
          <w:rFonts w:eastAsia="方正仿宋简体" w:hint="eastAsia"/>
          <w:kern w:val="0"/>
          <w:sz w:val="34"/>
          <w:szCs w:val="34"/>
        </w:rPr>
        <w:t>”</w:t>
      </w:r>
      <w:r w:rsidRPr="00CD21DA">
        <w:rPr>
          <w:rFonts w:eastAsia="方正仿宋简体"/>
          <w:kern w:val="0"/>
          <w:sz w:val="34"/>
          <w:szCs w:val="34"/>
        </w:rPr>
        <w:t>由各区参照</w:t>
      </w:r>
      <w:r w:rsidRPr="00CD21DA">
        <w:rPr>
          <w:rFonts w:eastAsia="方正仿宋简体" w:hint="eastAsia"/>
          <w:kern w:val="0"/>
          <w:sz w:val="34"/>
          <w:szCs w:val="34"/>
        </w:rPr>
        <w:t>“</w:t>
      </w:r>
      <w:r w:rsidRPr="00CD21DA">
        <w:rPr>
          <w:rFonts w:eastAsia="方正仿宋简体"/>
          <w:kern w:val="0"/>
          <w:sz w:val="34"/>
          <w:szCs w:val="34"/>
        </w:rPr>
        <w:t>杰出企业家</w:t>
      </w:r>
      <w:r w:rsidRPr="00CD21DA">
        <w:rPr>
          <w:rFonts w:eastAsia="方正仿宋简体" w:hint="eastAsia"/>
          <w:kern w:val="0"/>
          <w:sz w:val="34"/>
          <w:szCs w:val="34"/>
        </w:rPr>
        <w:t>”、“</w:t>
      </w:r>
      <w:r w:rsidRPr="00CD21DA">
        <w:rPr>
          <w:rFonts w:eastAsia="方正仿宋简体"/>
          <w:kern w:val="0"/>
          <w:sz w:val="34"/>
          <w:szCs w:val="34"/>
        </w:rPr>
        <w:t>新型企业家</w:t>
      </w:r>
      <w:r w:rsidRPr="00CD21DA">
        <w:rPr>
          <w:rFonts w:eastAsia="方正仿宋简体" w:hint="eastAsia"/>
          <w:kern w:val="0"/>
          <w:sz w:val="34"/>
          <w:szCs w:val="34"/>
        </w:rPr>
        <w:t>”</w:t>
      </w:r>
      <w:r w:rsidRPr="00CD21DA">
        <w:rPr>
          <w:rFonts w:eastAsia="方正仿宋简体"/>
          <w:kern w:val="0"/>
          <w:sz w:val="34"/>
          <w:szCs w:val="34"/>
        </w:rPr>
        <w:t>的培养支持做法，结合本区实际情况开展培养。</w:t>
      </w:r>
    </w:p>
    <w:p w:rsidR="007D603D" w:rsidRPr="0061342B" w:rsidRDefault="007D603D" w:rsidP="007D603D">
      <w:pPr>
        <w:spacing w:line="560" w:lineRule="exact"/>
        <w:ind w:firstLineChars="200" w:firstLine="680"/>
        <w:rPr>
          <w:rFonts w:ascii="方正仿宋简体" w:eastAsia="方正仿宋简体"/>
          <w:sz w:val="34"/>
          <w:szCs w:val="34"/>
        </w:rPr>
      </w:pPr>
      <w:r>
        <w:rPr>
          <w:rFonts w:eastAsia="方正仿宋简体" w:hint="eastAsia"/>
          <w:kern w:val="0"/>
          <w:sz w:val="34"/>
          <w:szCs w:val="34"/>
        </w:rPr>
        <w:t>以上内容摘自</w:t>
      </w:r>
      <w:r w:rsidRPr="00B162DF">
        <w:rPr>
          <w:rFonts w:ascii="方正仿宋简体" w:eastAsia="方正仿宋简体"/>
          <w:sz w:val="34"/>
          <w:szCs w:val="34"/>
          <w:lang w:val="zh-TW"/>
        </w:rPr>
        <w:t>《天津市企业家队伍建设</w:t>
      </w:r>
      <w:r>
        <w:rPr>
          <w:rFonts w:eastAsia="方正仿宋简体" w:hint="eastAsia"/>
          <w:sz w:val="34"/>
          <w:szCs w:val="34"/>
          <w:lang w:val="zh-TW"/>
        </w:rPr>
        <w:t>“</w:t>
      </w:r>
      <w:r w:rsidRPr="00B162DF">
        <w:rPr>
          <w:rFonts w:eastAsia="方正仿宋简体"/>
          <w:sz w:val="34"/>
          <w:szCs w:val="34"/>
          <w:lang w:val="zh-TW"/>
        </w:rPr>
        <w:t>111</w:t>
      </w:r>
      <w:r>
        <w:rPr>
          <w:rFonts w:eastAsia="方正仿宋简体" w:hint="eastAsia"/>
          <w:sz w:val="34"/>
          <w:szCs w:val="34"/>
          <w:lang w:val="zh-TW"/>
        </w:rPr>
        <w:t>”</w:t>
      </w:r>
      <w:r w:rsidRPr="00B162DF">
        <w:rPr>
          <w:rFonts w:eastAsia="方正仿宋简体"/>
          <w:sz w:val="34"/>
          <w:szCs w:val="34"/>
          <w:lang w:val="zh-TW"/>
        </w:rPr>
        <w:t>工程实施细则》</w:t>
      </w:r>
      <w:r>
        <w:rPr>
          <w:rFonts w:eastAsia="方正仿宋简体" w:hint="eastAsia"/>
          <w:sz w:val="34"/>
          <w:szCs w:val="34"/>
        </w:rPr>
        <w:t>（</w:t>
      </w:r>
      <w:r w:rsidRPr="00B162DF">
        <w:rPr>
          <w:rFonts w:eastAsia="方正仿宋简体"/>
          <w:sz w:val="34"/>
          <w:szCs w:val="34"/>
          <w:lang w:val="zh-TW"/>
        </w:rPr>
        <w:t>津人才〔</w:t>
      </w:r>
      <w:r w:rsidRPr="00B162DF">
        <w:rPr>
          <w:rFonts w:eastAsia="方正仿宋简体"/>
          <w:sz w:val="34"/>
          <w:szCs w:val="34"/>
          <w:lang w:val="zh-TW"/>
        </w:rPr>
        <w:t>2019</w:t>
      </w:r>
      <w:r w:rsidRPr="00B162DF">
        <w:rPr>
          <w:rFonts w:eastAsia="方正仿宋简体"/>
          <w:sz w:val="34"/>
          <w:szCs w:val="34"/>
          <w:lang w:val="zh-TW"/>
        </w:rPr>
        <w:t>〕</w:t>
      </w:r>
      <w:r w:rsidRPr="00B162DF">
        <w:rPr>
          <w:rFonts w:eastAsia="方正仿宋简体"/>
          <w:sz w:val="34"/>
          <w:szCs w:val="34"/>
          <w:lang w:val="zh-TW"/>
        </w:rPr>
        <w:t>13</w:t>
      </w:r>
      <w:r w:rsidRPr="00B162DF">
        <w:rPr>
          <w:rFonts w:eastAsia="方正仿宋简体"/>
          <w:sz w:val="34"/>
          <w:szCs w:val="34"/>
          <w:lang w:val="zh-TW"/>
        </w:rPr>
        <w:t>号</w:t>
      </w:r>
      <w:r>
        <w:rPr>
          <w:rFonts w:eastAsia="方正仿宋简体" w:hint="eastAsia"/>
          <w:sz w:val="34"/>
          <w:szCs w:val="34"/>
        </w:rPr>
        <w:t>）。</w:t>
      </w:r>
    </w:p>
    <w:p w:rsidR="00025DA2" w:rsidRPr="007D603D" w:rsidRDefault="00025DA2"/>
    <w:sectPr w:rsidR="00025DA2" w:rsidRPr="007D603D" w:rsidSect="0061342B">
      <w:pgSz w:w="11906" w:h="16838"/>
      <w:pgMar w:top="1985" w:right="1701" w:bottom="1701" w:left="170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简体">
    <w:altName w:val="Arial Unicode MS"/>
    <w:charset w:val="86"/>
    <w:family w:val="script"/>
    <w:pitch w:val="fixed"/>
    <w:sig w:usb0="00000000"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03D"/>
    <w:rsid w:val="00025DA2"/>
    <w:rsid w:val="007D60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DA8B3D-AC62-40D7-BCCD-41CC88DDC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03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Bitsino</dc:creator>
  <cp:keywords/>
  <dc:description/>
  <cp:lastModifiedBy>Bitsino</cp:lastModifiedBy>
  <cp:revision>1</cp:revision>
  <dcterms:created xsi:type="dcterms:W3CDTF">2019-09-30T06:48:00Z</dcterms:created>
  <dcterms:modified xsi:type="dcterms:W3CDTF">2019-09-30T06:48:00Z</dcterms:modified>
</cp:coreProperties>
</file>