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336" w:rsidRPr="0085741C" w:rsidRDefault="00254336" w:rsidP="00254336">
      <w:pPr>
        <w:rPr>
          <w:rFonts w:eastAsia="黑体"/>
          <w:sz w:val="32"/>
          <w:szCs w:val="32"/>
        </w:rPr>
      </w:pPr>
      <w:r w:rsidRPr="0085741C">
        <w:rPr>
          <w:rFonts w:eastAsia="黑体" w:hAnsi="黑体"/>
          <w:sz w:val="32"/>
          <w:szCs w:val="32"/>
        </w:rPr>
        <w:t>附件</w:t>
      </w:r>
      <w:r w:rsidRPr="0085741C">
        <w:rPr>
          <w:rFonts w:eastAsia="黑体"/>
          <w:sz w:val="32"/>
          <w:szCs w:val="32"/>
        </w:rPr>
        <w:t>2</w:t>
      </w:r>
    </w:p>
    <w:p w:rsidR="00254336" w:rsidRPr="00B57C3E" w:rsidRDefault="00254336" w:rsidP="00254336">
      <w:pPr>
        <w:spacing w:line="560" w:lineRule="exact"/>
        <w:jc w:val="center"/>
        <w:rPr>
          <w:rFonts w:ascii="宋体" w:hAnsi="宋体" w:hint="eastAsia"/>
          <w:b/>
          <w:sz w:val="44"/>
          <w:szCs w:val="44"/>
        </w:rPr>
      </w:pPr>
      <w:r w:rsidRPr="00B57C3E">
        <w:rPr>
          <w:rFonts w:ascii="宋体" w:hAnsi="宋体" w:hint="eastAsia"/>
          <w:b/>
          <w:sz w:val="44"/>
          <w:szCs w:val="44"/>
        </w:rPr>
        <w:t>尘毒危害专项执法工作情况汇总表</w:t>
      </w:r>
    </w:p>
    <w:p w:rsidR="00254336" w:rsidRPr="00D24CF0" w:rsidRDefault="00254336" w:rsidP="00254336">
      <w:pPr>
        <w:spacing w:beforeLines="50" w:before="156" w:afterLines="50" w:after="156" w:line="560" w:lineRule="exact"/>
        <w:rPr>
          <w:rFonts w:ascii="仿宋" w:eastAsia="仿宋" w:hAnsi="仿宋"/>
          <w:sz w:val="28"/>
          <w:szCs w:val="28"/>
        </w:rPr>
      </w:pPr>
      <w:r w:rsidRPr="00D24CF0">
        <w:rPr>
          <w:rFonts w:ascii="仿宋" w:eastAsia="仿宋" w:hAnsi="仿宋"/>
          <w:sz w:val="28"/>
          <w:szCs w:val="28"/>
        </w:rPr>
        <w:t>填报单位：</w:t>
      </w:r>
      <w:r w:rsidRPr="00D24CF0">
        <w:rPr>
          <w:rFonts w:ascii="仿宋" w:eastAsia="仿宋" w:hAnsi="仿宋" w:hint="eastAsia"/>
          <w:sz w:val="28"/>
          <w:szCs w:val="28"/>
        </w:rPr>
        <w:t>（镇街、</w:t>
      </w:r>
      <w:r>
        <w:rPr>
          <w:rFonts w:ascii="仿宋" w:eastAsia="仿宋" w:hAnsi="仿宋" w:hint="eastAsia"/>
          <w:sz w:val="28"/>
          <w:szCs w:val="28"/>
        </w:rPr>
        <w:t>园区、</w:t>
      </w:r>
      <w:r w:rsidRPr="00D24CF0">
        <w:rPr>
          <w:rFonts w:ascii="仿宋" w:eastAsia="仿宋" w:hAnsi="仿宋" w:hint="eastAsia"/>
          <w:sz w:val="28"/>
          <w:szCs w:val="28"/>
        </w:rPr>
        <w:t>监督所）</w:t>
      </w:r>
      <w:r w:rsidRPr="00D24CF0">
        <w:rPr>
          <w:rFonts w:ascii="仿宋" w:eastAsia="仿宋" w:hAnsi="仿宋"/>
          <w:sz w:val="28"/>
          <w:szCs w:val="28"/>
        </w:rPr>
        <w:t xml:space="preserve">  </w:t>
      </w:r>
      <w:r w:rsidRPr="00D24CF0">
        <w:rPr>
          <w:rFonts w:ascii="仿宋" w:eastAsia="仿宋" w:hAnsi="仿宋"/>
          <w:szCs w:val="32"/>
        </w:rPr>
        <w:t xml:space="preserve">  </w:t>
      </w:r>
      <w:r w:rsidRPr="00D24CF0">
        <w:rPr>
          <w:rFonts w:ascii="仿宋" w:eastAsia="仿宋" w:hAnsi="仿宋"/>
          <w:sz w:val="24"/>
        </w:rPr>
        <w:t xml:space="preserve">                                    </w:t>
      </w:r>
      <w:r>
        <w:rPr>
          <w:rFonts w:ascii="仿宋" w:eastAsia="仿宋" w:hAnsi="仿宋"/>
          <w:sz w:val="24"/>
        </w:rPr>
        <w:t xml:space="preserve">        </w:t>
      </w:r>
      <w:r w:rsidRPr="00D24CF0">
        <w:rPr>
          <w:rFonts w:ascii="仿宋" w:eastAsia="仿宋" w:hAnsi="仿宋"/>
          <w:sz w:val="24"/>
        </w:rPr>
        <w:t xml:space="preserve"> </w:t>
      </w:r>
      <w:r w:rsidRPr="00D24CF0">
        <w:rPr>
          <w:rFonts w:ascii="仿宋" w:eastAsia="仿宋" w:hAnsi="仿宋"/>
          <w:sz w:val="28"/>
          <w:szCs w:val="28"/>
        </w:rPr>
        <w:t>填表时间：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2786"/>
        <w:gridCol w:w="1035"/>
        <w:gridCol w:w="1185"/>
        <w:gridCol w:w="1005"/>
        <w:gridCol w:w="975"/>
        <w:gridCol w:w="931"/>
        <w:gridCol w:w="1395"/>
        <w:gridCol w:w="1005"/>
        <w:gridCol w:w="1290"/>
        <w:gridCol w:w="1425"/>
        <w:gridCol w:w="1050"/>
      </w:tblGrid>
      <w:tr w:rsidR="00254336" w:rsidRPr="0085741C" w:rsidTr="007B1D11">
        <w:trPr>
          <w:trHeight w:val="382"/>
          <w:jc w:val="center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tabs>
                <w:tab w:val="left" w:pos="6660"/>
              </w:tabs>
              <w:adjustRightInd w:val="0"/>
              <w:snapToGrid w:val="0"/>
              <w:jc w:val="center"/>
              <w:rPr>
                <w:rFonts w:eastAsia="黑体"/>
                <w:bCs/>
                <w:color w:val="000000"/>
                <w:szCs w:val="28"/>
              </w:rPr>
            </w:pPr>
            <w:r w:rsidRPr="0085741C">
              <w:rPr>
                <w:rFonts w:eastAsia="黑体" w:hAnsi="黑体"/>
                <w:bCs/>
                <w:color w:val="000000"/>
                <w:szCs w:val="28"/>
              </w:rPr>
              <w:t>序号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tabs>
                <w:tab w:val="left" w:pos="6660"/>
              </w:tabs>
              <w:adjustRightInd w:val="0"/>
              <w:snapToGrid w:val="0"/>
              <w:jc w:val="center"/>
              <w:rPr>
                <w:rFonts w:eastAsia="黑体"/>
                <w:bCs/>
                <w:color w:val="000000"/>
                <w:szCs w:val="28"/>
              </w:rPr>
            </w:pPr>
            <w:r w:rsidRPr="0085741C">
              <w:rPr>
                <w:rFonts w:eastAsia="黑体" w:hAnsi="黑体"/>
                <w:bCs/>
                <w:color w:val="000000"/>
                <w:szCs w:val="28"/>
              </w:rPr>
              <w:t>行业领域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tabs>
                <w:tab w:val="left" w:pos="6660"/>
              </w:tabs>
              <w:adjustRightInd w:val="0"/>
              <w:snapToGrid w:val="0"/>
              <w:jc w:val="center"/>
              <w:rPr>
                <w:rFonts w:eastAsia="黑体"/>
                <w:bCs/>
                <w:color w:val="000000"/>
                <w:szCs w:val="28"/>
              </w:rPr>
            </w:pPr>
            <w:r w:rsidRPr="0085741C">
              <w:rPr>
                <w:rFonts w:eastAsia="黑体" w:hAnsi="黑体"/>
                <w:bCs/>
                <w:color w:val="000000"/>
                <w:szCs w:val="28"/>
              </w:rPr>
              <w:t>用人单位数量（家）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tabs>
                <w:tab w:val="left" w:pos="6660"/>
              </w:tabs>
              <w:adjustRightInd w:val="0"/>
              <w:snapToGrid w:val="0"/>
              <w:jc w:val="center"/>
              <w:rPr>
                <w:rFonts w:eastAsia="黑体"/>
                <w:bCs/>
                <w:color w:val="000000"/>
                <w:szCs w:val="28"/>
              </w:rPr>
            </w:pPr>
            <w:r w:rsidRPr="0085741C">
              <w:rPr>
                <w:rFonts w:eastAsia="黑体" w:hAnsi="黑体"/>
                <w:bCs/>
                <w:color w:val="000000"/>
                <w:szCs w:val="28"/>
              </w:rPr>
              <w:t>实际监督检查用人单位数量（家）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tabs>
                <w:tab w:val="left" w:pos="6660"/>
              </w:tabs>
              <w:adjustRightInd w:val="0"/>
              <w:snapToGrid w:val="0"/>
              <w:jc w:val="center"/>
              <w:rPr>
                <w:rFonts w:eastAsia="黑体"/>
                <w:bCs/>
                <w:color w:val="000000"/>
                <w:szCs w:val="28"/>
              </w:rPr>
            </w:pPr>
            <w:r w:rsidRPr="0085741C">
              <w:rPr>
                <w:rFonts w:eastAsia="黑体" w:hAnsi="黑体"/>
                <w:bCs/>
                <w:color w:val="000000"/>
                <w:szCs w:val="28"/>
              </w:rPr>
              <w:t>实际监督检查次数（次）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tabs>
                <w:tab w:val="left" w:pos="6660"/>
              </w:tabs>
              <w:adjustRightInd w:val="0"/>
              <w:snapToGrid w:val="0"/>
              <w:jc w:val="center"/>
              <w:rPr>
                <w:rFonts w:eastAsia="黑体"/>
                <w:bCs/>
                <w:color w:val="000000"/>
                <w:szCs w:val="28"/>
              </w:rPr>
            </w:pPr>
            <w:r w:rsidRPr="0085741C">
              <w:rPr>
                <w:rFonts w:eastAsia="黑体" w:hAnsi="黑体"/>
                <w:bCs/>
                <w:color w:val="000000"/>
                <w:szCs w:val="28"/>
              </w:rPr>
              <w:t>下达执法文书（份）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tabs>
                <w:tab w:val="left" w:pos="6660"/>
              </w:tabs>
              <w:adjustRightInd w:val="0"/>
              <w:snapToGrid w:val="0"/>
              <w:jc w:val="center"/>
              <w:rPr>
                <w:rFonts w:eastAsia="黑体"/>
                <w:bCs/>
                <w:color w:val="000000"/>
                <w:szCs w:val="28"/>
              </w:rPr>
            </w:pPr>
            <w:r w:rsidRPr="0085741C">
              <w:rPr>
                <w:rFonts w:eastAsia="黑体" w:hAnsi="黑体"/>
                <w:bCs/>
                <w:color w:val="000000"/>
                <w:szCs w:val="28"/>
              </w:rPr>
              <w:t>立案</w:t>
            </w:r>
          </w:p>
          <w:p w:rsidR="00254336" w:rsidRPr="0085741C" w:rsidRDefault="00254336" w:rsidP="007B1D11">
            <w:pPr>
              <w:tabs>
                <w:tab w:val="left" w:pos="6660"/>
              </w:tabs>
              <w:adjustRightInd w:val="0"/>
              <w:snapToGrid w:val="0"/>
              <w:jc w:val="center"/>
              <w:rPr>
                <w:rFonts w:eastAsia="黑体"/>
                <w:bCs/>
                <w:color w:val="000000"/>
                <w:szCs w:val="28"/>
              </w:rPr>
            </w:pPr>
            <w:r w:rsidRPr="0085741C">
              <w:rPr>
                <w:rFonts w:eastAsia="黑体" w:hAnsi="黑体"/>
                <w:bCs/>
                <w:color w:val="000000"/>
                <w:szCs w:val="28"/>
              </w:rPr>
              <w:t>（起）</w:t>
            </w:r>
          </w:p>
        </w:tc>
        <w:tc>
          <w:tcPr>
            <w:tcW w:w="6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tabs>
                <w:tab w:val="left" w:pos="6660"/>
              </w:tabs>
              <w:adjustRightInd w:val="0"/>
              <w:snapToGrid w:val="0"/>
              <w:jc w:val="center"/>
              <w:rPr>
                <w:rFonts w:eastAsia="黑体"/>
                <w:bCs/>
                <w:color w:val="000000"/>
                <w:szCs w:val="28"/>
              </w:rPr>
            </w:pPr>
            <w:r w:rsidRPr="0085741C">
              <w:rPr>
                <w:rFonts w:eastAsia="黑体" w:hAnsi="黑体"/>
                <w:bCs/>
                <w:color w:val="000000"/>
                <w:szCs w:val="28"/>
              </w:rPr>
              <w:t>执法工作情况</w:t>
            </w:r>
          </w:p>
        </w:tc>
      </w:tr>
      <w:tr w:rsidR="00254336" w:rsidRPr="0085741C" w:rsidTr="007B1D11">
        <w:trPr>
          <w:trHeight w:val="1280"/>
          <w:jc w:val="center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tabs>
                <w:tab w:val="left" w:pos="6660"/>
              </w:tabs>
              <w:adjustRightInd w:val="0"/>
              <w:snapToGrid w:val="0"/>
              <w:jc w:val="center"/>
              <w:rPr>
                <w:rFonts w:eastAsia="黑体"/>
                <w:bCs/>
                <w:color w:val="000000"/>
                <w:szCs w:val="28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tabs>
                <w:tab w:val="left" w:pos="6660"/>
              </w:tabs>
              <w:adjustRightInd w:val="0"/>
              <w:snapToGrid w:val="0"/>
              <w:jc w:val="center"/>
              <w:rPr>
                <w:rFonts w:eastAsia="黑体"/>
                <w:bCs/>
                <w:color w:val="000000"/>
                <w:szCs w:val="28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tabs>
                <w:tab w:val="left" w:pos="6660"/>
              </w:tabs>
              <w:adjustRightInd w:val="0"/>
              <w:snapToGrid w:val="0"/>
              <w:jc w:val="center"/>
              <w:rPr>
                <w:rFonts w:eastAsia="黑体"/>
                <w:bCs/>
                <w:color w:val="000000"/>
                <w:szCs w:val="28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tabs>
                <w:tab w:val="left" w:pos="6660"/>
              </w:tabs>
              <w:adjustRightInd w:val="0"/>
              <w:snapToGrid w:val="0"/>
              <w:jc w:val="center"/>
              <w:rPr>
                <w:rFonts w:eastAsia="黑体"/>
                <w:bCs/>
                <w:color w:val="000000"/>
                <w:szCs w:val="2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tabs>
                <w:tab w:val="left" w:pos="6660"/>
              </w:tabs>
              <w:adjustRightInd w:val="0"/>
              <w:snapToGrid w:val="0"/>
              <w:jc w:val="center"/>
              <w:rPr>
                <w:rFonts w:eastAsia="黑体"/>
                <w:bCs/>
                <w:color w:val="000000"/>
                <w:szCs w:val="2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tabs>
                <w:tab w:val="left" w:pos="6660"/>
              </w:tabs>
              <w:adjustRightInd w:val="0"/>
              <w:snapToGrid w:val="0"/>
              <w:jc w:val="center"/>
              <w:rPr>
                <w:rFonts w:eastAsia="黑体"/>
                <w:bCs/>
                <w:color w:val="000000"/>
                <w:szCs w:val="28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tabs>
                <w:tab w:val="left" w:pos="6660"/>
              </w:tabs>
              <w:adjustRightInd w:val="0"/>
              <w:snapToGrid w:val="0"/>
              <w:jc w:val="center"/>
              <w:rPr>
                <w:rFonts w:eastAsia="黑体"/>
                <w:bCs/>
                <w:color w:val="000000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tabs>
                <w:tab w:val="left" w:pos="6660"/>
              </w:tabs>
              <w:adjustRightInd w:val="0"/>
              <w:snapToGrid w:val="0"/>
              <w:spacing w:line="0" w:lineRule="atLeast"/>
              <w:jc w:val="center"/>
              <w:rPr>
                <w:rFonts w:eastAsia="黑体"/>
                <w:bCs/>
                <w:color w:val="000000"/>
                <w:szCs w:val="28"/>
              </w:rPr>
            </w:pPr>
            <w:r w:rsidRPr="0085741C">
              <w:rPr>
                <w:rFonts w:eastAsia="黑体" w:hAnsi="黑体"/>
                <w:bCs/>
                <w:color w:val="000000"/>
                <w:szCs w:val="28"/>
              </w:rPr>
              <w:t>警告</w:t>
            </w:r>
          </w:p>
          <w:p w:rsidR="00254336" w:rsidRPr="0085741C" w:rsidRDefault="00254336" w:rsidP="007B1D11">
            <w:pPr>
              <w:tabs>
                <w:tab w:val="left" w:pos="6660"/>
              </w:tabs>
              <w:adjustRightInd w:val="0"/>
              <w:snapToGrid w:val="0"/>
              <w:spacing w:line="0" w:lineRule="atLeast"/>
              <w:jc w:val="center"/>
              <w:rPr>
                <w:rFonts w:eastAsia="黑体"/>
                <w:bCs/>
                <w:color w:val="000000"/>
                <w:szCs w:val="28"/>
              </w:rPr>
            </w:pPr>
            <w:r w:rsidRPr="0085741C">
              <w:rPr>
                <w:rFonts w:eastAsia="黑体" w:hAnsi="黑体"/>
                <w:bCs/>
                <w:color w:val="000000"/>
                <w:szCs w:val="28"/>
              </w:rPr>
              <w:t>（项）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tabs>
                <w:tab w:val="left" w:pos="6660"/>
              </w:tabs>
              <w:adjustRightInd w:val="0"/>
              <w:snapToGrid w:val="0"/>
              <w:spacing w:line="0" w:lineRule="atLeast"/>
              <w:jc w:val="center"/>
              <w:rPr>
                <w:rFonts w:eastAsia="黑体"/>
                <w:bCs/>
                <w:color w:val="000000"/>
                <w:szCs w:val="28"/>
              </w:rPr>
            </w:pPr>
            <w:r w:rsidRPr="0085741C">
              <w:rPr>
                <w:rFonts w:eastAsia="黑体" w:hAnsi="黑体"/>
                <w:bCs/>
                <w:color w:val="000000"/>
                <w:szCs w:val="28"/>
              </w:rPr>
              <w:t>责令限期改正（项）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tabs>
                <w:tab w:val="left" w:pos="6660"/>
              </w:tabs>
              <w:adjustRightInd w:val="0"/>
              <w:snapToGrid w:val="0"/>
              <w:spacing w:line="0" w:lineRule="atLeast"/>
              <w:jc w:val="center"/>
              <w:rPr>
                <w:rFonts w:eastAsia="黑体"/>
                <w:bCs/>
                <w:color w:val="000000"/>
                <w:szCs w:val="28"/>
              </w:rPr>
            </w:pPr>
            <w:r w:rsidRPr="0085741C">
              <w:rPr>
                <w:rFonts w:eastAsia="黑体" w:hAnsi="黑体"/>
                <w:bCs/>
                <w:color w:val="000000"/>
                <w:szCs w:val="28"/>
              </w:rPr>
              <w:t>罚款</w:t>
            </w:r>
          </w:p>
          <w:p w:rsidR="00254336" w:rsidRPr="0085741C" w:rsidRDefault="00254336" w:rsidP="007B1D11">
            <w:pPr>
              <w:tabs>
                <w:tab w:val="left" w:pos="6660"/>
              </w:tabs>
              <w:adjustRightInd w:val="0"/>
              <w:snapToGrid w:val="0"/>
              <w:spacing w:line="0" w:lineRule="atLeast"/>
              <w:jc w:val="center"/>
              <w:rPr>
                <w:rFonts w:eastAsia="黑体"/>
                <w:bCs/>
                <w:color w:val="000000"/>
                <w:szCs w:val="28"/>
              </w:rPr>
            </w:pPr>
            <w:r w:rsidRPr="0085741C">
              <w:rPr>
                <w:rFonts w:eastAsia="黑体" w:hAnsi="黑体"/>
                <w:bCs/>
                <w:color w:val="000000"/>
                <w:szCs w:val="28"/>
              </w:rPr>
              <w:t>（万元）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tabs>
                <w:tab w:val="left" w:pos="6660"/>
              </w:tabs>
              <w:adjustRightInd w:val="0"/>
              <w:snapToGrid w:val="0"/>
              <w:spacing w:line="0" w:lineRule="atLeast"/>
              <w:jc w:val="center"/>
              <w:rPr>
                <w:rFonts w:eastAsia="黑体"/>
                <w:bCs/>
                <w:color w:val="000000"/>
                <w:szCs w:val="28"/>
              </w:rPr>
            </w:pPr>
            <w:r w:rsidRPr="0085741C">
              <w:rPr>
                <w:rFonts w:eastAsia="黑体" w:hAnsi="黑体"/>
                <w:bCs/>
                <w:color w:val="000000"/>
                <w:szCs w:val="28"/>
              </w:rPr>
              <w:t>责令停止</w:t>
            </w:r>
          </w:p>
          <w:p w:rsidR="00254336" w:rsidRPr="0085741C" w:rsidRDefault="00254336" w:rsidP="007B1D11">
            <w:pPr>
              <w:tabs>
                <w:tab w:val="left" w:pos="6660"/>
              </w:tabs>
              <w:adjustRightInd w:val="0"/>
              <w:snapToGrid w:val="0"/>
              <w:spacing w:line="0" w:lineRule="atLeast"/>
              <w:jc w:val="center"/>
              <w:rPr>
                <w:rFonts w:eastAsia="黑体"/>
                <w:bCs/>
                <w:color w:val="000000"/>
                <w:szCs w:val="28"/>
              </w:rPr>
            </w:pPr>
            <w:r w:rsidRPr="0085741C">
              <w:rPr>
                <w:rFonts w:eastAsia="黑体" w:hAnsi="黑体"/>
                <w:bCs/>
                <w:color w:val="000000"/>
                <w:szCs w:val="28"/>
              </w:rPr>
              <w:t>作业（家）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tabs>
                <w:tab w:val="left" w:pos="6660"/>
              </w:tabs>
              <w:adjustRightInd w:val="0"/>
              <w:snapToGrid w:val="0"/>
              <w:spacing w:line="0" w:lineRule="atLeast"/>
              <w:jc w:val="center"/>
              <w:rPr>
                <w:rFonts w:eastAsia="黑体"/>
                <w:bCs/>
                <w:color w:val="000000"/>
                <w:szCs w:val="28"/>
              </w:rPr>
            </w:pPr>
            <w:r w:rsidRPr="0085741C">
              <w:rPr>
                <w:rFonts w:eastAsia="黑体" w:hAnsi="黑体"/>
                <w:bCs/>
                <w:color w:val="000000"/>
                <w:szCs w:val="28"/>
              </w:rPr>
              <w:t>提请关闭</w:t>
            </w:r>
          </w:p>
          <w:p w:rsidR="00254336" w:rsidRPr="0085741C" w:rsidRDefault="00254336" w:rsidP="007B1D11">
            <w:pPr>
              <w:tabs>
                <w:tab w:val="left" w:pos="6660"/>
              </w:tabs>
              <w:adjustRightInd w:val="0"/>
              <w:snapToGrid w:val="0"/>
              <w:spacing w:line="0" w:lineRule="atLeast"/>
              <w:jc w:val="center"/>
              <w:rPr>
                <w:rFonts w:eastAsia="黑体"/>
                <w:bCs/>
                <w:color w:val="000000"/>
                <w:szCs w:val="28"/>
              </w:rPr>
            </w:pPr>
            <w:r w:rsidRPr="0085741C">
              <w:rPr>
                <w:rFonts w:eastAsia="黑体" w:hAnsi="黑体"/>
                <w:bCs/>
                <w:color w:val="000000"/>
                <w:szCs w:val="28"/>
              </w:rPr>
              <w:t>（家）</w:t>
            </w:r>
          </w:p>
        </w:tc>
      </w:tr>
      <w:tr w:rsidR="00254336" w:rsidRPr="0085741C" w:rsidTr="007B1D11">
        <w:trPr>
          <w:trHeight w:hRule="exact" w:val="425"/>
          <w:jc w:val="center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 w:rsidRPr="0085741C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rPr>
                <w:rFonts w:ascii="仿宋_GB2312" w:eastAsia="仿宋_GB2312" w:hint="eastAsia"/>
                <w:color w:val="000000"/>
                <w:szCs w:val="28"/>
              </w:rPr>
            </w:pPr>
            <w:r w:rsidRPr="0085741C">
              <w:rPr>
                <w:rFonts w:ascii="仿宋_GB2312" w:eastAsia="仿宋_GB2312" w:hint="eastAsia"/>
                <w:color w:val="000000"/>
                <w:szCs w:val="28"/>
              </w:rPr>
              <w:t xml:space="preserve">      矿山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</w:tr>
      <w:tr w:rsidR="00254336" w:rsidRPr="0085741C" w:rsidTr="007B1D11">
        <w:trPr>
          <w:trHeight w:hRule="exact" w:val="425"/>
          <w:jc w:val="center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left"/>
              <w:rPr>
                <w:rFonts w:ascii="仿宋_GB2312" w:eastAsia="仿宋_GB2312" w:hint="eastAsia"/>
                <w:color w:val="000000"/>
                <w:szCs w:val="28"/>
              </w:rPr>
            </w:pPr>
            <w:r w:rsidRPr="0085741C">
              <w:rPr>
                <w:rFonts w:ascii="仿宋_GB2312" w:eastAsia="仿宋_GB2312" w:hint="eastAsia"/>
                <w:color w:val="000000"/>
                <w:szCs w:val="28"/>
              </w:rPr>
              <w:t>其中：</w:t>
            </w:r>
            <w:proofErr w:type="gramStart"/>
            <w:r w:rsidRPr="0085741C">
              <w:rPr>
                <w:rFonts w:ascii="仿宋_GB2312" w:eastAsia="仿宋_GB2312" w:hint="eastAsia"/>
                <w:color w:val="000000"/>
                <w:szCs w:val="28"/>
              </w:rPr>
              <w:t>井工煤矿</w:t>
            </w:r>
            <w:proofErr w:type="gram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</w:tr>
      <w:tr w:rsidR="00254336" w:rsidRPr="0085741C" w:rsidTr="007B1D11">
        <w:trPr>
          <w:trHeight w:hRule="exact" w:val="425"/>
          <w:jc w:val="center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ind w:firstLineChars="300" w:firstLine="630"/>
              <w:jc w:val="left"/>
              <w:rPr>
                <w:rFonts w:ascii="仿宋_GB2312" w:eastAsia="仿宋_GB2312" w:hint="eastAsia"/>
                <w:color w:val="000000"/>
                <w:szCs w:val="28"/>
              </w:rPr>
            </w:pPr>
            <w:r w:rsidRPr="0085741C">
              <w:rPr>
                <w:rFonts w:ascii="仿宋_GB2312" w:eastAsia="仿宋_GB2312" w:hint="eastAsia"/>
                <w:color w:val="000000"/>
                <w:szCs w:val="28"/>
              </w:rPr>
              <w:t>露天煤矿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</w:tr>
      <w:tr w:rsidR="00254336" w:rsidRPr="0085741C" w:rsidTr="007B1D11">
        <w:trPr>
          <w:trHeight w:hRule="exact" w:val="425"/>
          <w:jc w:val="center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ind w:firstLineChars="300" w:firstLine="630"/>
              <w:jc w:val="left"/>
              <w:rPr>
                <w:rFonts w:ascii="仿宋_GB2312" w:eastAsia="仿宋_GB2312" w:hint="eastAsia"/>
                <w:color w:val="000000"/>
                <w:szCs w:val="28"/>
              </w:rPr>
            </w:pPr>
            <w:r w:rsidRPr="0085741C">
              <w:rPr>
                <w:rFonts w:ascii="仿宋_GB2312" w:eastAsia="仿宋_GB2312" w:hint="eastAsia"/>
                <w:color w:val="000000"/>
                <w:szCs w:val="28"/>
              </w:rPr>
              <w:t>非煤地下矿山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</w:tr>
      <w:tr w:rsidR="00254336" w:rsidRPr="0085741C" w:rsidTr="007B1D11">
        <w:trPr>
          <w:trHeight w:hRule="exact" w:val="425"/>
          <w:jc w:val="center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ind w:firstLineChars="300" w:firstLine="630"/>
              <w:jc w:val="left"/>
              <w:rPr>
                <w:rFonts w:ascii="仿宋_GB2312" w:eastAsia="仿宋_GB2312" w:hint="eastAsia"/>
                <w:color w:val="000000"/>
                <w:szCs w:val="28"/>
              </w:rPr>
            </w:pPr>
            <w:r w:rsidRPr="0085741C">
              <w:rPr>
                <w:rFonts w:ascii="仿宋_GB2312" w:eastAsia="仿宋_GB2312" w:hint="eastAsia"/>
                <w:color w:val="000000"/>
                <w:szCs w:val="28"/>
              </w:rPr>
              <w:t>非煤露天矿山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</w:tr>
      <w:tr w:rsidR="00254336" w:rsidRPr="0085741C" w:rsidTr="007B1D11">
        <w:trPr>
          <w:trHeight w:hRule="exact" w:val="425"/>
          <w:jc w:val="center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 w:rsidRPr="0085741C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ind w:firstLineChars="300" w:firstLine="630"/>
              <w:jc w:val="left"/>
              <w:rPr>
                <w:rFonts w:ascii="仿宋_GB2312" w:eastAsia="仿宋_GB2312" w:hint="eastAsia"/>
                <w:color w:val="000000"/>
                <w:szCs w:val="28"/>
              </w:rPr>
            </w:pPr>
            <w:r w:rsidRPr="0085741C">
              <w:rPr>
                <w:rFonts w:ascii="仿宋_GB2312" w:eastAsia="仿宋_GB2312" w:hint="eastAsia"/>
                <w:color w:val="000000"/>
                <w:szCs w:val="28"/>
              </w:rPr>
              <w:t>冶金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</w:tr>
      <w:tr w:rsidR="00254336" w:rsidRPr="0085741C" w:rsidTr="007B1D11">
        <w:trPr>
          <w:trHeight w:hRule="exact" w:val="425"/>
          <w:jc w:val="center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left"/>
              <w:rPr>
                <w:rFonts w:ascii="仿宋_GB2312" w:eastAsia="仿宋_GB2312" w:hint="eastAsia"/>
                <w:color w:val="000000"/>
                <w:szCs w:val="28"/>
              </w:rPr>
            </w:pPr>
            <w:r w:rsidRPr="0085741C">
              <w:rPr>
                <w:rFonts w:ascii="仿宋_GB2312" w:eastAsia="仿宋_GB2312" w:hint="eastAsia"/>
                <w:color w:val="000000"/>
                <w:szCs w:val="28"/>
              </w:rPr>
              <w:t>其中：黑色金属冶炼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</w:tr>
      <w:tr w:rsidR="00254336" w:rsidRPr="0085741C" w:rsidTr="007B1D11">
        <w:trPr>
          <w:trHeight w:hRule="exact" w:val="425"/>
          <w:jc w:val="center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ind w:firstLineChars="300" w:firstLine="630"/>
              <w:jc w:val="left"/>
              <w:rPr>
                <w:rFonts w:ascii="仿宋_GB2312" w:eastAsia="仿宋_GB2312" w:hint="eastAsia"/>
                <w:color w:val="000000"/>
                <w:szCs w:val="28"/>
              </w:rPr>
            </w:pPr>
            <w:r w:rsidRPr="0085741C">
              <w:rPr>
                <w:rFonts w:ascii="仿宋_GB2312" w:eastAsia="仿宋_GB2312" w:hint="eastAsia"/>
                <w:color w:val="000000"/>
                <w:szCs w:val="28"/>
              </w:rPr>
              <w:t>有色金属冶炼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</w:tr>
      <w:tr w:rsidR="00254336" w:rsidRPr="0085741C" w:rsidTr="007B1D11">
        <w:trPr>
          <w:trHeight w:hRule="exact" w:val="425"/>
          <w:jc w:val="center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760730</wp:posOffset>
                      </wp:positionV>
                      <wp:extent cx="9626600" cy="12700"/>
                      <wp:effectExtent l="7620" t="9525" r="5080" b="6350"/>
                      <wp:wrapNone/>
                      <wp:docPr id="1" name="直接箭头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626600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A17F3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" o:spid="_x0000_s1026" type="#_x0000_t32" style="position:absolute;left:0;text-align:left;margin-left:-5.1pt;margin-top:59.9pt;width:758pt;height: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"/>
                  </w:pict>
                </mc:Fallback>
              </mc:AlternateContent>
            </w:r>
            <w:r w:rsidRPr="0085741C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rPr>
                <w:rFonts w:ascii="仿宋_GB2312" w:eastAsia="仿宋_GB2312" w:hint="eastAsia"/>
                <w:color w:val="000000"/>
                <w:szCs w:val="28"/>
              </w:rPr>
            </w:pPr>
            <w:r w:rsidRPr="0085741C">
              <w:rPr>
                <w:rFonts w:ascii="仿宋_GB2312" w:eastAsia="仿宋_GB2312" w:hint="eastAsia"/>
                <w:color w:val="000000"/>
                <w:szCs w:val="28"/>
              </w:rPr>
              <w:t xml:space="preserve">      化工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</w:tr>
      <w:tr w:rsidR="00254336" w:rsidRPr="0085741C" w:rsidTr="007B1D11">
        <w:trPr>
          <w:trHeight w:hRule="exact" w:val="425"/>
          <w:jc w:val="center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left"/>
              <w:rPr>
                <w:rFonts w:ascii="仿宋_GB2312" w:eastAsia="仿宋_GB2312" w:hint="eastAsia"/>
                <w:color w:val="000000"/>
                <w:szCs w:val="28"/>
              </w:rPr>
            </w:pPr>
            <w:r w:rsidRPr="0085741C">
              <w:rPr>
                <w:rFonts w:ascii="仿宋_GB2312" w:eastAsia="仿宋_GB2312" w:hint="eastAsia"/>
                <w:color w:val="000000"/>
                <w:szCs w:val="28"/>
              </w:rPr>
              <w:t>其中：炼油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</w:tr>
      <w:tr w:rsidR="00254336" w:rsidRPr="0085741C" w:rsidTr="007B1D11">
        <w:trPr>
          <w:trHeight w:hRule="exact" w:val="425"/>
          <w:jc w:val="center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ind w:firstLineChars="300" w:firstLine="630"/>
              <w:rPr>
                <w:rFonts w:ascii="仿宋_GB2312" w:eastAsia="仿宋_GB2312" w:hint="eastAsia"/>
                <w:color w:val="000000"/>
                <w:szCs w:val="28"/>
              </w:rPr>
            </w:pPr>
            <w:r w:rsidRPr="0085741C">
              <w:rPr>
                <w:rFonts w:ascii="仿宋_GB2312" w:eastAsia="仿宋_GB2312" w:hint="eastAsia"/>
                <w:color w:val="000000"/>
                <w:szCs w:val="28"/>
              </w:rPr>
              <w:t>化工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</w:tr>
      <w:tr w:rsidR="00254336" w:rsidRPr="0085741C" w:rsidTr="007B1D11">
        <w:trPr>
          <w:trHeight w:hRule="exact" w:val="425"/>
          <w:jc w:val="center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</w:rPr>
            </w:pPr>
            <w:r w:rsidRPr="0085741C"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ind w:firstLineChars="300" w:firstLine="630"/>
              <w:rPr>
                <w:rFonts w:ascii="仿宋_GB2312" w:eastAsia="仿宋_GB2312" w:hint="eastAsia"/>
                <w:color w:val="000000"/>
                <w:szCs w:val="28"/>
              </w:rPr>
            </w:pPr>
            <w:r w:rsidRPr="0085741C">
              <w:rPr>
                <w:rFonts w:ascii="仿宋_GB2312" w:eastAsia="仿宋_GB2312" w:hint="eastAsia"/>
                <w:color w:val="000000"/>
                <w:szCs w:val="28"/>
              </w:rPr>
              <w:t>建材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</w:tr>
      <w:tr w:rsidR="00254336" w:rsidRPr="0085741C" w:rsidTr="007B1D11">
        <w:trPr>
          <w:trHeight w:hRule="exact" w:val="425"/>
          <w:jc w:val="center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rPr>
                <w:rFonts w:ascii="仿宋_GB2312" w:eastAsia="仿宋_GB2312" w:hint="eastAsia"/>
                <w:color w:val="000000"/>
                <w:szCs w:val="28"/>
              </w:rPr>
            </w:pPr>
            <w:r w:rsidRPr="0085741C">
              <w:rPr>
                <w:rFonts w:ascii="仿宋_GB2312" w:eastAsia="仿宋_GB2312" w:hint="eastAsia"/>
                <w:color w:val="000000"/>
                <w:szCs w:val="28"/>
              </w:rPr>
              <w:t>其中：石材加工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</w:tr>
      <w:tr w:rsidR="00254336" w:rsidRPr="0085741C" w:rsidTr="007B1D11">
        <w:trPr>
          <w:trHeight w:hRule="exact" w:val="425"/>
          <w:jc w:val="center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ind w:firstLineChars="300" w:firstLine="630"/>
              <w:rPr>
                <w:rFonts w:ascii="仿宋_GB2312" w:eastAsia="仿宋_GB2312" w:hint="eastAsia"/>
                <w:color w:val="000000"/>
                <w:szCs w:val="28"/>
              </w:rPr>
            </w:pPr>
            <w:r w:rsidRPr="0085741C">
              <w:rPr>
                <w:rFonts w:ascii="仿宋_GB2312" w:eastAsia="仿宋_GB2312" w:hint="eastAsia"/>
                <w:color w:val="000000"/>
                <w:szCs w:val="28"/>
              </w:rPr>
              <w:t>水泥生产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</w:tr>
      <w:tr w:rsidR="00254336" w:rsidRPr="0085741C" w:rsidTr="007B1D11">
        <w:trPr>
          <w:trHeight w:hRule="exact" w:val="425"/>
          <w:jc w:val="center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ind w:firstLineChars="300" w:firstLine="630"/>
              <w:rPr>
                <w:rFonts w:ascii="仿宋_GB2312" w:eastAsia="仿宋_GB2312" w:hint="eastAsia"/>
                <w:color w:val="000000"/>
                <w:szCs w:val="28"/>
              </w:rPr>
            </w:pPr>
            <w:r w:rsidRPr="0085741C">
              <w:rPr>
                <w:rFonts w:ascii="仿宋_GB2312" w:eastAsia="仿宋_GB2312" w:hint="eastAsia"/>
                <w:color w:val="000000"/>
                <w:szCs w:val="28"/>
              </w:rPr>
              <w:t>陶瓷制造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</w:tr>
      <w:tr w:rsidR="00254336" w:rsidRPr="0085741C" w:rsidTr="007B1D11">
        <w:trPr>
          <w:trHeight w:hRule="exact" w:val="425"/>
          <w:jc w:val="center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ind w:firstLineChars="300" w:firstLine="630"/>
              <w:rPr>
                <w:rFonts w:ascii="仿宋_GB2312" w:eastAsia="仿宋_GB2312" w:hint="eastAsia"/>
                <w:color w:val="000000"/>
                <w:szCs w:val="28"/>
              </w:rPr>
            </w:pPr>
            <w:r w:rsidRPr="0085741C">
              <w:rPr>
                <w:rFonts w:ascii="仿宋_GB2312" w:eastAsia="仿宋_GB2312" w:hint="eastAsia"/>
                <w:color w:val="000000"/>
                <w:szCs w:val="28"/>
              </w:rPr>
              <w:t>耐火材料制造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</w:tr>
      <w:tr w:rsidR="00254336" w:rsidRPr="0085741C" w:rsidTr="007B1D11">
        <w:trPr>
          <w:trHeight w:hRule="exact" w:val="425"/>
          <w:jc w:val="center"/>
        </w:trPr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  <w:r w:rsidRPr="0085741C">
              <w:rPr>
                <w:rFonts w:ascii="仿宋_GB2312" w:eastAsia="仿宋_GB2312" w:hint="eastAsia"/>
                <w:color w:val="000000"/>
                <w:szCs w:val="28"/>
              </w:rPr>
              <w:t>合计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36" w:rsidRPr="0085741C" w:rsidRDefault="00254336" w:rsidP="007B1D11">
            <w:pPr>
              <w:spacing w:line="0" w:lineRule="atLeast"/>
              <w:jc w:val="center"/>
              <w:rPr>
                <w:color w:val="000000"/>
                <w:szCs w:val="28"/>
              </w:rPr>
            </w:pPr>
          </w:p>
        </w:tc>
      </w:tr>
    </w:tbl>
    <w:p w:rsidR="00254336" w:rsidRPr="0085741C" w:rsidRDefault="00254336" w:rsidP="00254336">
      <w:pPr>
        <w:spacing w:beforeLines="50" w:before="156" w:afterLines="50" w:after="156"/>
        <w:rPr>
          <w:rFonts w:ascii="仿宋_GB2312" w:eastAsia="仿宋_GB2312" w:hint="eastAsia"/>
          <w:sz w:val="28"/>
          <w:szCs w:val="28"/>
        </w:rPr>
      </w:pPr>
      <w:r w:rsidRPr="0085741C">
        <w:rPr>
          <w:rFonts w:ascii="仿宋_GB2312" w:eastAsia="仿宋_GB2312" w:hint="eastAsia"/>
          <w:sz w:val="28"/>
          <w:szCs w:val="28"/>
        </w:rPr>
        <w:t>填表人：                                     联系电话：</w:t>
      </w:r>
    </w:p>
    <w:p w:rsidR="00254336" w:rsidRPr="0085741C" w:rsidRDefault="00254336" w:rsidP="00254336">
      <w:pPr>
        <w:ind w:rightChars="-138" w:right="-290"/>
        <w:rPr>
          <w:rFonts w:ascii="仿宋_GB2312" w:eastAsia="仿宋_GB2312" w:hint="eastAsia"/>
          <w:strike/>
          <w:color w:val="000000"/>
          <w:sz w:val="28"/>
          <w:szCs w:val="28"/>
        </w:rPr>
      </w:pPr>
      <w:r w:rsidRPr="0085741C">
        <w:rPr>
          <w:rFonts w:ascii="仿宋_GB2312" w:eastAsia="仿宋_GB2312" w:hAnsi="宋体" w:hint="eastAsia"/>
          <w:sz w:val="28"/>
          <w:szCs w:val="28"/>
        </w:rPr>
        <w:t>说明：此表为月报表，</w:t>
      </w:r>
      <w:r w:rsidRPr="0085741C">
        <w:rPr>
          <w:rFonts w:ascii="仿宋_GB2312" w:eastAsia="仿宋_GB2312" w:hint="eastAsia"/>
          <w:sz w:val="28"/>
          <w:szCs w:val="28"/>
        </w:rPr>
        <w:t>2019</w:t>
      </w:r>
      <w:r w:rsidRPr="0085741C">
        <w:rPr>
          <w:rFonts w:ascii="仿宋_GB2312" w:eastAsia="仿宋_GB2312" w:hAnsi="宋体" w:hint="eastAsia"/>
          <w:sz w:val="28"/>
          <w:szCs w:val="28"/>
        </w:rPr>
        <w:t>年</w:t>
      </w:r>
      <w:r w:rsidRPr="0085741C">
        <w:rPr>
          <w:rFonts w:ascii="仿宋_GB2312" w:eastAsia="仿宋_GB2312" w:hint="eastAsia"/>
          <w:sz w:val="28"/>
          <w:szCs w:val="28"/>
        </w:rPr>
        <w:t>8</w:t>
      </w:r>
      <w:r w:rsidRPr="0085741C">
        <w:rPr>
          <w:rFonts w:ascii="仿宋_GB2312" w:eastAsia="仿宋_GB2312" w:hAnsi="宋体" w:hint="eastAsia"/>
          <w:sz w:val="28"/>
          <w:szCs w:val="28"/>
        </w:rPr>
        <w:t>月</w:t>
      </w:r>
      <w:r w:rsidRPr="0085741C">
        <w:rPr>
          <w:rFonts w:ascii="仿宋_GB2312" w:eastAsia="仿宋_GB2312" w:hint="eastAsia"/>
          <w:sz w:val="28"/>
          <w:szCs w:val="28"/>
        </w:rPr>
        <w:t>-2020</w:t>
      </w:r>
      <w:r w:rsidRPr="0085741C">
        <w:rPr>
          <w:rFonts w:ascii="仿宋_GB2312" w:eastAsia="仿宋_GB2312" w:hAnsi="宋体" w:hint="eastAsia"/>
          <w:sz w:val="28"/>
          <w:szCs w:val="28"/>
        </w:rPr>
        <w:t>年</w:t>
      </w:r>
      <w:r w:rsidRPr="0085741C">
        <w:rPr>
          <w:rFonts w:ascii="仿宋_GB2312" w:eastAsia="仿宋_GB2312" w:hint="eastAsia"/>
          <w:sz w:val="28"/>
          <w:szCs w:val="28"/>
        </w:rPr>
        <w:t>11</w:t>
      </w:r>
      <w:r w:rsidRPr="0085741C">
        <w:rPr>
          <w:rFonts w:ascii="仿宋_GB2312" w:eastAsia="仿宋_GB2312" w:hAnsi="宋体" w:hint="eastAsia"/>
          <w:sz w:val="28"/>
          <w:szCs w:val="28"/>
        </w:rPr>
        <w:t>月期间，各</w:t>
      </w:r>
      <w:r>
        <w:rPr>
          <w:rFonts w:ascii="仿宋_GB2312" w:eastAsia="仿宋_GB2312" w:hAnsi="宋体" w:hint="eastAsia"/>
          <w:sz w:val="28"/>
          <w:szCs w:val="28"/>
        </w:rPr>
        <w:t>镇街、园区和监督所</w:t>
      </w:r>
      <w:r w:rsidRPr="0085741C">
        <w:rPr>
          <w:rFonts w:ascii="仿宋_GB2312" w:eastAsia="仿宋_GB2312" w:hAnsi="宋体" w:hint="eastAsia"/>
          <w:sz w:val="28"/>
          <w:szCs w:val="28"/>
        </w:rPr>
        <w:t>于</w:t>
      </w:r>
      <w:r w:rsidRPr="00AD60F0">
        <w:rPr>
          <w:rFonts w:ascii="仿宋_GB2312" w:eastAsia="仿宋_GB2312" w:hAnsi="宋体" w:hint="eastAsia"/>
          <w:b/>
          <w:sz w:val="28"/>
          <w:szCs w:val="28"/>
        </w:rPr>
        <w:t>每月25日前</w:t>
      </w:r>
      <w:r>
        <w:rPr>
          <w:rFonts w:ascii="仿宋_GB2312" w:eastAsia="仿宋_GB2312" w:hAnsi="宋体" w:hint="eastAsia"/>
          <w:sz w:val="28"/>
          <w:szCs w:val="28"/>
        </w:rPr>
        <w:t>上报到卫健委监督法制科邮箱，</w:t>
      </w:r>
      <w:r>
        <w:rPr>
          <w:rFonts w:eastAsia="仿宋_GB2312" w:hint="eastAsia"/>
          <w:sz w:val="32"/>
          <w:szCs w:val="32"/>
        </w:rPr>
        <w:t>区卫生计生综合监督所</w:t>
      </w:r>
      <w:r w:rsidRPr="0085741C">
        <w:rPr>
          <w:rFonts w:eastAsia="仿宋_GB2312"/>
          <w:b/>
          <w:sz w:val="32"/>
          <w:szCs w:val="32"/>
        </w:rPr>
        <w:t>每月最后一天</w:t>
      </w:r>
      <w:r w:rsidRPr="0085741C">
        <w:rPr>
          <w:rFonts w:eastAsia="仿宋_GB2312"/>
          <w:sz w:val="32"/>
          <w:szCs w:val="32"/>
        </w:rPr>
        <w:t>在卫生监督信息平台填报汇总表</w:t>
      </w:r>
      <w:r>
        <w:rPr>
          <w:rFonts w:eastAsia="仿宋_GB2312" w:hint="eastAsia"/>
          <w:sz w:val="32"/>
          <w:szCs w:val="32"/>
        </w:rPr>
        <w:t>。</w:t>
      </w:r>
    </w:p>
    <w:p w:rsidR="00254336" w:rsidRPr="0085741C" w:rsidRDefault="00254336" w:rsidP="00254336">
      <w:pPr>
        <w:rPr>
          <w:rFonts w:ascii="仿宋_GB2312" w:eastAsia="仿宋_GB2312" w:hint="eastAsia"/>
        </w:rPr>
      </w:pPr>
    </w:p>
    <w:p w:rsidR="00254336" w:rsidRPr="0085741C" w:rsidRDefault="00254336" w:rsidP="00254336">
      <w:pPr>
        <w:rPr>
          <w:rFonts w:eastAsia="黑体"/>
          <w:sz w:val="32"/>
          <w:szCs w:val="32"/>
        </w:rPr>
      </w:pPr>
    </w:p>
    <w:p w:rsidR="00254336" w:rsidRPr="009E08B5" w:rsidRDefault="00254336" w:rsidP="00254336">
      <w:pPr>
        <w:rPr>
          <w:rFonts w:eastAsia="黑体"/>
          <w:sz w:val="32"/>
          <w:szCs w:val="32"/>
        </w:rPr>
      </w:pPr>
    </w:p>
    <w:p w:rsidR="00254336" w:rsidRPr="0085741C" w:rsidRDefault="00254336" w:rsidP="00254336">
      <w:pPr>
        <w:ind w:firstLineChars="200" w:firstLine="640"/>
        <w:rPr>
          <w:rFonts w:eastAsia="仿宋_GB2312"/>
          <w:sz w:val="32"/>
          <w:szCs w:val="32"/>
        </w:rPr>
      </w:pPr>
    </w:p>
    <w:p w:rsidR="00254336" w:rsidRPr="0085741C" w:rsidRDefault="00254336" w:rsidP="00254336">
      <w:pPr>
        <w:rPr>
          <w:rFonts w:eastAsia="仿宋_GB2312"/>
          <w:sz w:val="32"/>
          <w:szCs w:val="32"/>
        </w:rPr>
      </w:pPr>
    </w:p>
    <w:p w:rsidR="00254336" w:rsidRPr="0085741C" w:rsidRDefault="00254336" w:rsidP="00254336">
      <w:pPr>
        <w:rPr>
          <w:rFonts w:eastAsia="仿宋_GB2312"/>
          <w:sz w:val="32"/>
          <w:szCs w:val="32"/>
        </w:rPr>
      </w:pPr>
    </w:p>
    <w:p w:rsidR="00254336" w:rsidRDefault="00254336" w:rsidP="00254336">
      <w:pPr>
        <w:rPr>
          <w:rFonts w:eastAsia="仿宋_GB2312" w:hint="eastAsia"/>
          <w:sz w:val="32"/>
          <w:szCs w:val="32"/>
        </w:rPr>
      </w:pPr>
    </w:p>
    <w:p w:rsidR="0088304D" w:rsidRPr="00254336" w:rsidRDefault="0088304D">
      <w:bookmarkStart w:id="0" w:name="_GoBack"/>
      <w:bookmarkEnd w:id="0"/>
    </w:p>
    <w:sectPr w:rsidR="0088304D" w:rsidRPr="00254336" w:rsidSect="002543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36"/>
    <w:rsid w:val="00254336"/>
    <w:rsid w:val="0088304D"/>
    <w:rsid w:val="009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EEBE5-1FBD-4E79-A21A-FD583734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336"/>
    <w:pPr>
      <w:widowControl w:val="0"/>
      <w:spacing w:line="240" w:lineRule="auto"/>
    </w:pPr>
    <w:rPr>
      <w:rFonts w:ascii="Times New Roman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2019-08-16T06:37:00Z</dcterms:created>
  <dcterms:modified xsi:type="dcterms:W3CDTF">2019-08-16T06:38:00Z</dcterms:modified>
</cp:coreProperties>
</file>