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市工业和信息化局</w:t>
      </w:r>
      <w:r>
        <w:rPr>
          <w:rFonts w:hint="eastAsia" w:ascii="方正小标宋简体" w:hAnsi="方正小标宋简体" w:eastAsia="方正小标宋简体" w:cs="方正小标宋简体"/>
          <w:sz w:val="44"/>
          <w:szCs w:val="44"/>
        </w:rPr>
        <w:t>关于组织开展2019年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工业互联网平台创新应用案例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征集活动的通知</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各区工业和信息化主管部门，各有关单位：</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w:t>
      </w:r>
      <w:r>
        <w:rPr>
          <w:rFonts w:hint="eastAsia" w:ascii="仿宋_GB2312" w:hAnsi="仿宋_GB2312" w:eastAsia="仿宋_GB2312" w:cs="仿宋_GB2312"/>
          <w:sz w:val="32"/>
          <w:szCs w:val="32"/>
          <w:lang w:val="en-US" w:eastAsia="zh-CN"/>
        </w:rPr>
        <w:t>《国务院关于深化“互联网+先进制造业”发展工业互联网的指导意见》</w:t>
      </w:r>
      <w:r>
        <w:rPr>
          <w:rFonts w:hint="default" w:ascii="Times New Roman" w:hAnsi="Times New Roman" w:eastAsia="仿宋_GB2312" w:cs="Times New Roman"/>
          <w:sz w:val="32"/>
          <w:szCs w:val="32"/>
          <w:lang w:val="en-US" w:eastAsia="zh-CN"/>
        </w:rPr>
        <w:t>，及时发现、总结、分享工业互联网平台经验成果，形成传播、交流、学习、应用平台的良好氛围，</w:t>
      </w:r>
      <w:r>
        <w:rPr>
          <w:rFonts w:hint="eastAsia" w:ascii="Times New Roman" w:hAnsi="Times New Roman" w:eastAsia="仿宋_GB2312" w:cs="Times New Roman"/>
          <w:sz w:val="32"/>
          <w:szCs w:val="32"/>
          <w:lang w:val="en-US" w:eastAsia="zh-CN"/>
        </w:rPr>
        <w:t>按照《工业和信息化部办公厅关于组织开展2019年工业互联网平台创新应用案例征集活动的通知》（工信厅信软函〔2019〕154号）的要求，我局</w:t>
      </w:r>
      <w:r>
        <w:rPr>
          <w:rFonts w:hint="default" w:ascii="Times New Roman" w:hAnsi="Times New Roman" w:eastAsia="仿宋_GB2312" w:cs="Times New Roman"/>
          <w:sz w:val="32"/>
          <w:szCs w:val="32"/>
          <w:lang w:val="en-US" w:eastAsia="zh-CN"/>
        </w:rPr>
        <w:t>决定开展2019年工业互联网平台创新应用案例征集活动。现将有关事项通知如下：</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一、征集方向</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工业互联网平台创新应用案例征集主要考虑以下方面：</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（一）先进性和创新性。</w:t>
      </w:r>
      <w:r>
        <w:rPr>
          <w:rFonts w:hint="eastAsia" w:ascii="Times New Roman" w:hAnsi="Times New Roman" w:eastAsia="仿宋_GB2312" w:cs="Times New Roman"/>
          <w:sz w:val="32"/>
          <w:szCs w:val="32"/>
          <w:lang w:val="en-US" w:eastAsia="zh-CN"/>
        </w:rPr>
        <w:t>基于新技术与企业生产管理的融合能为企业带来新竞争优势，形成了新业务、新模式、新业态等创新应用。</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（二）可量化的经济效益和社会效益。</w:t>
      </w:r>
      <w:r>
        <w:rPr>
          <w:rFonts w:hint="eastAsia" w:ascii="Times New Roman" w:hAnsi="Times New Roman" w:eastAsia="仿宋_GB2312" w:cs="Times New Roman"/>
          <w:sz w:val="32"/>
          <w:szCs w:val="32"/>
          <w:lang w:val="en-US" w:eastAsia="zh-CN"/>
        </w:rPr>
        <w:t>应用案例具有经济性，已在企业实施完成、运行稳定、价值显著，在就业、环保等指标方面具有社会效益。</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（三）可复制性和示范推广性。</w:t>
      </w:r>
      <w:r>
        <w:rPr>
          <w:rFonts w:hint="eastAsia" w:ascii="Times New Roman" w:hAnsi="Times New Roman" w:eastAsia="仿宋_GB2312" w:cs="Times New Roman"/>
          <w:sz w:val="32"/>
          <w:szCs w:val="32"/>
          <w:lang w:val="en-US" w:eastAsia="zh-CN"/>
        </w:rPr>
        <w:t>案例具有行业代表性、模式代表性，能解决行业共性问题，对面临相似问题的工业企业开展平台应用具有示范作用。</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二、申报要求</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（一）请区工业和信息化主管部门组织本地区域内企业积极参与。</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申报单位应为在本市注册的工业互联网平台解决方案服务商或应用企业，工业互联网平台解决方案服务商需和应用企业一起填报；申报单位允许提交多个案例，每个案例均需按框架要求撰写（见附件2），内容应客观真实、全面具体、逻辑清晰，杜绝虚构和夸大，字数控制在9000字以内。</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各申报单位请于2019年8月28日前在工信部案例申报系统（网址：http://47.104.14.32:9087/home）完成资料上传，或将案例电子版（附件2）发送至联系邮箱iiotpt@163.com；同时请将报送信息汇总表（附件1）、案例电子版（附件2）发送至我局邮箱dais@gyxxh.tj.gov.cn。相关附件可从市工信局门户网站“通知公告”栏内下载。</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工业和信息化部将对本次征集到的优秀案例进行遴选，汇编成册出版发行，并举办系列宣传推广活动。</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1898" w:leftChars="304" w:hanging="126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 2019年工业互联网平台创新应用案例征集活动报送信息汇总表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1598" w:leftChars="0" w:firstLine="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基于工业互联网平台的创新应用案例（框架）</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（联系人：市工业和信息化局工业化信息化融合处  戴顺；</w:t>
      </w:r>
    </w:p>
    <w:p>
      <w:pPr>
        <w:keepNext w:val="0"/>
        <w:keepLines w:val="0"/>
        <w:pageBreakBefore w:val="0"/>
        <w:widowControl w:val="0"/>
        <w:kinsoku/>
        <w:wordWrap/>
        <w:overflowPunct/>
        <w:topLinePunct w:val="0"/>
        <w:autoSpaceDE/>
        <w:autoSpaceDN/>
        <w:bidi w:val="0"/>
        <w:adjustRightInd/>
        <w:snapToGrid/>
        <w:spacing w:line="480" w:lineRule="exact"/>
        <w:ind w:firstLine="2249" w:firstLineChars="703"/>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联系电话：83608069）</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2019年8月1日</w:t>
      </w:r>
    </w:p>
    <w:sectPr>
      <w:footerReference r:id="rId3" w:type="default"/>
      <w:pgSz w:w="11906" w:h="16838"/>
      <w:pgMar w:top="1440" w:right="1576" w:bottom="1440" w:left="1576"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1A4293"/>
    <w:multiLevelType w:val="singleLevel"/>
    <w:tmpl w:val="E01A4293"/>
    <w:lvl w:ilvl="0" w:tentative="0">
      <w:start w:val="2"/>
      <w:numFmt w:val="decimal"/>
      <w:suff w:val="space"/>
      <w:lvlText w:val="%1."/>
      <w:lvlJc w:val="left"/>
      <w:pPr>
        <w:ind w:left="1598"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56BA7"/>
    <w:rsid w:val="11CF534E"/>
    <w:rsid w:val="16F56BA7"/>
    <w:rsid w:val="24D10184"/>
    <w:rsid w:val="7CD3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2019-07-31T09:02:00Z</dcterms:created>
  <dc:creator>daishun</dc:creator>
  <cp:lastModifiedBy>daishun</cp:lastModifiedBy>
  <dcterms:modified xsi:type="dcterms:W3CDTF">2019-08-01T03:11:06Z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