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方正仿宋简体"/>
          <w:sz w:val="34"/>
          <w:szCs w:val="34"/>
        </w:rPr>
      </w:pPr>
      <w:bookmarkStart w:id="0" w:name="OLE_LINK1"/>
    </w:p>
    <w:p>
      <w:pPr>
        <w:jc w:val="center"/>
        <w:rPr>
          <w:rFonts w:hint="eastAsia" w:ascii="Times New Roman" w:hAnsi="Times New Roman" w:eastAsia="方正仿宋简体"/>
          <w:sz w:val="34"/>
          <w:szCs w:val="34"/>
        </w:rPr>
      </w:pPr>
      <w:r>
        <w:pict>
          <v:shape id="_x0000_s1028" o:spid="_x0000_s1028" o:spt="136" type="#_x0000_t136" style="position:absolute;left:0pt;margin-left:-3.7pt;margin-top:29.55pt;height:92.1pt;width:456.7pt;z-index:251674624;mso-width-relative:page;mso-height-relative:page;" fillcolor="#FF0000" filled="t" stroked="f" coordsize="21600,21600">
            <v:path/>
            <v:fill on="t" focussize="0,0"/>
            <v:stroke on="f"/>
            <v:imagedata o:title=""/>
            <o:lock v:ext="edit"/>
            <v:textpath on="t" fitshape="t" fitpath="t" trim="t" xscale="f" string="天津市总工会文件" style="font-family:华文中宋;font-size:36pt;font-weight:bold;v-rotate-letters:f;v-same-letter-heights:f;v-text-align:center;"/>
          </v:shape>
        </w:pict>
      </w:r>
    </w:p>
    <w:p>
      <w:pPr>
        <w:jc w:val="center"/>
        <w:rPr>
          <w:rFonts w:hint="eastAsia" w:ascii="Times New Roman" w:hAnsi="Times New Roman" w:eastAsia="方正仿宋简体"/>
          <w:sz w:val="34"/>
          <w:szCs w:val="34"/>
        </w:rPr>
      </w:pPr>
    </w:p>
    <w:p>
      <w:pPr>
        <w:jc w:val="center"/>
        <w:rPr>
          <w:rFonts w:hint="eastAsia" w:ascii="Times New Roman" w:hAnsi="Times New Roman" w:eastAsia="方正仿宋简体"/>
          <w:sz w:val="34"/>
          <w:szCs w:val="34"/>
        </w:rPr>
      </w:pPr>
    </w:p>
    <w:p>
      <w:pPr>
        <w:jc w:val="center"/>
        <w:rPr>
          <w:rFonts w:hint="eastAsia" w:ascii="Times New Roman" w:hAnsi="Times New Roman" w:eastAsia="方正仿宋简体"/>
          <w:sz w:val="34"/>
          <w:szCs w:val="34"/>
        </w:rPr>
      </w:pPr>
    </w:p>
    <w:p>
      <w:pPr>
        <w:jc w:val="center"/>
        <w:rPr>
          <w:rFonts w:hint="eastAsia" w:ascii="Times New Roman" w:hAnsi="Times New Roman" w:eastAsia="方正仿宋简体"/>
          <w:sz w:val="34"/>
          <w:szCs w:val="34"/>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简体"/>
          <w:sz w:val="34"/>
          <w:szCs w:val="34"/>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简体"/>
          <w:sz w:val="34"/>
          <w:szCs w:val="34"/>
        </w:rPr>
      </w:pPr>
    </w:p>
    <w:p>
      <w:pPr>
        <w:spacing w:line="240" w:lineRule="auto"/>
        <w:jc w:val="center"/>
        <w:rPr>
          <w:rFonts w:ascii="方正仿宋简体" w:eastAsia="方正仿宋简体"/>
          <w:sz w:val="34"/>
          <w:szCs w:val="34"/>
        </w:rPr>
      </w:pPr>
      <w:r>
        <w:rPr>
          <w:rFonts w:hint="eastAsia" w:ascii="方正仿宋简体" w:eastAsia="方正仿宋简体"/>
          <w:sz w:val="34"/>
          <w:szCs w:val="34"/>
        </w:rPr>
        <w:t>津工通〔</w:t>
      </w:r>
      <w:r>
        <w:rPr>
          <w:rFonts w:ascii="Times New Roman" w:hAnsi="Times New Roman" w:eastAsia="方正仿宋简体"/>
          <w:sz w:val="34"/>
          <w:szCs w:val="34"/>
        </w:rPr>
        <w:t>201</w:t>
      </w:r>
      <w:r>
        <w:rPr>
          <w:rFonts w:hint="eastAsia" w:ascii="Times New Roman" w:hAnsi="Times New Roman" w:eastAsia="方正仿宋简体"/>
          <w:sz w:val="34"/>
          <w:szCs w:val="34"/>
        </w:rPr>
        <w:t>9</w:t>
      </w:r>
      <w:r>
        <w:rPr>
          <w:rFonts w:hint="eastAsia" w:ascii="方正仿宋简体" w:eastAsia="方正仿宋简体"/>
          <w:sz w:val="34"/>
          <w:szCs w:val="34"/>
        </w:rPr>
        <w:t>〕</w:t>
      </w:r>
      <w:r>
        <w:rPr>
          <w:rFonts w:hint="eastAsia" w:ascii="Times New Roman" w:hAnsi="Times New Roman" w:eastAsia="方正仿宋简体"/>
          <w:sz w:val="34"/>
          <w:szCs w:val="34"/>
        </w:rPr>
        <w:t>13</w:t>
      </w:r>
      <w:r>
        <w:rPr>
          <w:rFonts w:hint="eastAsia" w:ascii="方正仿宋简体" w:eastAsia="方正仿宋简体"/>
          <w:sz w:val="34"/>
          <w:szCs w:val="34"/>
        </w:rPr>
        <w:t>号</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pPr>
      <w:r>
        <w:pict>
          <v:shape id="自选图形 10" o:spid="_x0000_s1029" o:spt="32" type="#_x0000_t32" style="position:absolute;left:0pt;margin-left:7.8pt;margin-top:5.05pt;height:0pt;width:442.2pt;z-index:251675648;mso-width-relative:page;mso-height-relative:page;" filled="f" stroked="t" coordsize="21600,21600" o:gfxdata="UEsDBAoAAAAAAIdO4kAAAAAAAAAAAAAAAAAEAAAAZHJzL1BLAwQUAAAACACHTuJA9Op7kdQAAAAI&#10;AQAADwAAAGRycy9kb3ducmV2LnhtbE2PsU7EMBBEeyT+wVokOs7xSYQjxLkCiQpRcIlE64uXJFy8&#10;jmwnF/h6FlFAOTuj2TflfnWjWDDEwZMGtclAILXeDtRpaOqnmx2ImAxZM3pCDZ8YYV9dXpSmsP5M&#10;r7gcUie4hGJhNPQpTYWUse3RmbjxExJ77z44k1iGTtpgzlzuRrnNslw6MxB/6M2Ejz22p8PsNHy8&#10;hLf62Y7q9qTqJV/rRs1fjdbXVyp7AJFwTX9h+MFndKiY6ehnslGMrLc5JzXkSoFgf3d/x9uOvwdZ&#10;lfL/gOobUEsDBBQAAAAIAIdO4kCxDWn53gEAAJgDAAAOAAAAZHJzL2Uyb0RvYy54bWytU0uOEzEQ&#10;3SNxB8t70klEhplWOrNICBsEkYADVGx3tyX/5DLpZMcOcQZ2LLkD3Gak4RaUnUxmgA1C9MJdrs+r&#10;qlfl+fXeGrZTEbV3DZ+MxpwpJ7zUrmv4u7frJ5ecYQInwXinGn5QyK8Xjx/Nh1Crqe+9kSoyAnFY&#10;D6HhfUqhrioUvbKAIx+UI2Pro4VE19hVMsJA6NZU0/H4ohp8lCF6oRBJuzoa+aLgt60S6XXbokrM&#10;NJxqS+WM5dzms1rMoe4ihF6LUxnwD1VY0I6SnqFWkIC9j/oPKKtF9OjbNBLeVr5ttVClB+pmMv6t&#10;mzc9BFV6IXIwnGnC/wcrXu02kWlJsyN6HFia0e3Hrz8+fLr5/P3m2xdGauJoCFiT69Jt4umGYRNz&#10;w/s22vynVti+8Ho486r2iQlSzi4ms6unhC/ubNV9YIiYXihvWRYajimC7vq09M7R9HycFF5h9xIT&#10;pabAu4Cc1Tg2NHx6OXs2I3SgBWoNJBJtoJbQdSUYvdFyrY3JIRi77dJEtgNaifV6TF/ukIB/cctZ&#10;VoD90a+YjsvSK5DPnWTpEIgrR1vNcw1WSc6MokeQJQKEOoE2f+NJqY2jCjLJR1qztPXyUNguehp/&#10;qfG0qnm/Ht5L9P2DWvw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9Op7kdQAAAAIAQAADwAAAAAA&#10;AAABACAAAAAiAAAAZHJzL2Rvd25yZXYueG1sUEsBAhQAFAAAAAgAh07iQLENafneAQAAmAMAAA4A&#10;AAAAAAAAAQAgAAAAIwEAAGRycy9lMm9Eb2MueG1sUEsFBgAAAAAGAAYAWQEAAHMFAAAAAA==&#10;">
            <v:path arrowok="t"/>
            <v:fill on="f" focussize="0,0"/>
            <v:stroke weight="2.25pt" color="#FF0000" joinstyle="round"/>
            <v:imagedata o:title=""/>
            <o:lock v:ext="edit" aspectratio="f"/>
          </v:shape>
        </w:pic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pPr>
    </w:p>
    <w:p>
      <w:pPr>
        <w:spacing w:line="680" w:lineRule="exact"/>
        <w:jc w:val="center"/>
        <w:rPr>
          <w:rFonts w:ascii="方正小标宋简体" w:eastAsia="方正小标宋简体"/>
          <w:sz w:val="44"/>
          <w:szCs w:val="44"/>
        </w:rPr>
      </w:pPr>
      <w:r>
        <w:rPr>
          <w:rFonts w:hint="eastAsia" w:ascii="方正小标宋简体" w:eastAsia="方正小标宋简体"/>
          <w:sz w:val="44"/>
          <w:szCs w:val="44"/>
        </w:rPr>
        <w:t>关于全市工会系统落实市委市政府</w:t>
      </w:r>
      <w:r>
        <w:rPr>
          <w:rFonts w:hint="eastAsia" w:ascii="Times New Roman" w:hAnsi="Times New Roman" w:eastAsia="方正小标宋简体"/>
          <w:sz w:val="44"/>
          <w:szCs w:val="44"/>
        </w:rPr>
        <w:t>2019</w:t>
      </w:r>
      <w:r>
        <w:rPr>
          <w:rFonts w:hint="eastAsia" w:ascii="方正小标宋简体" w:eastAsia="方正小标宋简体"/>
          <w:sz w:val="44"/>
          <w:szCs w:val="44"/>
        </w:rPr>
        <w:t>年</w:t>
      </w:r>
    </w:p>
    <w:p>
      <w:pPr>
        <w:spacing w:line="680" w:lineRule="exact"/>
        <w:jc w:val="center"/>
        <w:rPr>
          <w:rFonts w:ascii="方正小标宋简体" w:eastAsia="方正小标宋简体"/>
          <w:sz w:val="44"/>
          <w:szCs w:val="44"/>
        </w:rPr>
      </w:pPr>
      <w:r>
        <w:rPr>
          <w:rFonts w:hint="eastAsia" w:ascii="Times New Roman" w:hAnsi="Times New Roman" w:eastAsia="方正小标宋简体"/>
          <w:sz w:val="44"/>
          <w:szCs w:val="44"/>
        </w:rPr>
        <w:t>20</w:t>
      </w:r>
      <w:r>
        <w:rPr>
          <w:rFonts w:hint="eastAsia" w:ascii="方正小标宋简体" w:eastAsia="方正小标宋简体"/>
          <w:sz w:val="44"/>
          <w:szCs w:val="44"/>
        </w:rPr>
        <w:t xml:space="preserve">项民心工程任务的通知    </w:t>
      </w:r>
    </w:p>
    <w:bookmarkEnd w:id="0"/>
    <w:p>
      <w:pPr>
        <w:rPr>
          <w:rFonts w:ascii="方正仿宋简体" w:eastAsia="方正仿宋简体"/>
          <w:sz w:val="34"/>
          <w:szCs w:val="34"/>
        </w:rPr>
      </w:pPr>
    </w:p>
    <w:p>
      <w:pPr>
        <w:rPr>
          <w:rFonts w:ascii="方正仿宋简体" w:hAnsi="华文仿宋" w:eastAsia="方正仿宋简体"/>
          <w:sz w:val="34"/>
          <w:szCs w:val="34"/>
        </w:rPr>
      </w:pPr>
      <w:r>
        <w:rPr>
          <w:rFonts w:hint="eastAsia" w:ascii="方正仿宋简体" w:eastAsia="方正仿宋简体"/>
          <w:sz w:val="34"/>
          <w:szCs w:val="34"/>
        </w:rPr>
        <w:t>各区总工会</w:t>
      </w:r>
      <w:r>
        <w:rPr>
          <w:rFonts w:hint="eastAsia" w:ascii="方正仿宋简体" w:hAnsi="华文仿宋" w:eastAsia="方正仿宋简体"/>
          <w:sz w:val="34"/>
          <w:szCs w:val="34"/>
        </w:rPr>
        <w:t>，有关局集团公司工会：</w:t>
      </w:r>
    </w:p>
    <w:p>
      <w:pPr>
        <w:rPr>
          <w:rFonts w:ascii="方正仿宋简体" w:eastAsia="方正仿宋简体"/>
          <w:sz w:val="34"/>
          <w:szCs w:val="34"/>
        </w:rPr>
      </w:pPr>
      <w:r>
        <w:rPr>
          <w:rFonts w:hint="eastAsia" w:ascii="方正仿宋简体" w:hAnsi="仿宋" w:eastAsia="方正仿宋简体"/>
          <w:sz w:val="34"/>
          <w:szCs w:val="34"/>
        </w:rPr>
        <w:t xml:space="preserve">    为进一步贯彻习近平新时代中国特色社会主义思想和党的十九大精神，深化落实习近平总书记对天津工作提出的“三个着力”重要要求，按照市委市政府统一部署，把以职工为中心的发展思想落到实处，确保</w:t>
      </w:r>
      <w:r>
        <w:rPr>
          <w:rFonts w:hint="eastAsia" w:ascii="Times New Roman" w:hAnsi="Times New Roman" w:eastAsia="方正仿宋简体"/>
          <w:sz w:val="34"/>
          <w:szCs w:val="34"/>
        </w:rPr>
        <w:t>2019</w:t>
      </w:r>
      <w:r>
        <w:rPr>
          <w:rFonts w:hint="eastAsia" w:ascii="方正仿宋简体" w:hAnsi="仿宋" w:eastAsia="方正仿宋简体"/>
          <w:sz w:val="34"/>
          <w:szCs w:val="34"/>
        </w:rPr>
        <w:t>年</w:t>
      </w:r>
      <w:r>
        <w:rPr>
          <w:rFonts w:hint="eastAsia" w:ascii="方正仿宋简体" w:eastAsia="方正仿宋简体"/>
          <w:sz w:val="34"/>
          <w:szCs w:val="34"/>
        </w:rPr>
        <w:t>工会系统承担的民心工程任务顺利完成，现就有关事项通知如下：</w:t>
      </w:r>
    </w:p>
    <w:p>
      <w:pPr>
        <w:rPr>
          <w:rFonts w:ascii="方正黑体简体" w:hAnsi="仿宋" w:eastAsia="方正黑体简体"/>
          <w:sz w:val="34"/>
          <w:szCs w:val="34"/>
        </w:rPr>
      </w:pPr>
      <w:r>
        <w:rPr>
          <w:rFonts w:hint="eastAsia" w:ascii="方正仿宋简体" w:hAnsi="仿宋" w:eastAsia="方正仿宋简体"/>
          <w:sz w:val="34"/>
          <w:szCs w:val="34"/>
        </w:rPr>
        <w:t xml:space="preserve">    </w:t>
      </w:r>
      <w:r>
        <w:rPr>
          <w:rFonts w:hint="eastAsia" w:ascii="方正黑体简体" w:hAnsi="仿宋" w:eastAsia="方正黑体简体"/>
          <w:sz w:val="34"/>
          <w:szCs w:val="34"/>
        </w:rPr>
        <w:t>一、工会承担的民心工程任务</w:t>
      </w:r>
    </w:p>
    <w:p>
      <w:pPr>
        <w:rPr>
          <w:rFonts w:ascii="方正仿宋简体" w:hAnsi="仿宋" w:eastAsia="方正仿宋简体"/>
          <w:sz w:val="34"/>
          <w:szCs w:val="34"/>
        </w:rPr>
      </w:pPr>
      <w:r>
        <w:rPr>
          <w:rFonts w:hint="eastAsia" w:ascii="方正仿宋简体" w:hAnsi="仿宋" w:eastAsia="方正仿宋简体"/>
          <w:sz w:val="34"/>
          <w:szCs w:val="34"/>
        </w:rPr>
        <w:t xml:space="preserve">    （一）设立</w:t>
      </w:r>
      <w:r>
        <w:rPr>
          <w:rFonts w:hint="eastAsia" w:ascii="Times New Roman" w:hAnsi="Times New Roman" w:eastAsia="方正仿宋简体"/>
          <w:sz w:val="34"/>
          <w:szCs w:val="34"/>
        </w:rPr>
        <w:t>1</w:t>
      </w:r>
      <w:r>
        <w:rPr>
          <w:rFonts w:hint="eastAsia" w:ascii="方正仿宋简体" w:hAnsi="仿宋" w:eastAsia="方正仿宋简体"/>
          <w:sz w:val="34"/>
          <w:szCs w:val="34"/>
        </w:rPr>
        <w:t>亿元职工重病关爱资金。对因病住院治疗的在职职工会员给予</w:t>
      </w:r>
      <w:r>
        <w:rPr>
          <w:rFonts w:hint="eastAsia" w:ascii="Times New Roman" w:hAnsi="Times New Roman" w:eastAsia="方正仿宋简体"/>
          <w:sz w:val="34"/>
          <w:szCs w:val="34"/>
        </w:rPr>
        <w:t>500</w:t>
      </w:r>
      <w:r>
        <w:rPr>
          <w:rFonts w:hint="eastAsia" w:ascii="方正仿宋简体" w:hAnsi="仿宋" w:eastAsia="方正仿宋简体"/>
          <w:sz w:val="34"/>
          <w:szCs w:val="34"/>
        </w:rPr>
        <w:t>元或</w:t>
      </w:r>
      <w:r>
        <w:rPr>
          <w:rFonts w:hint="eastAsia" w:ascii="Times New Roman" w:hAnsi="Times New Roman" w:eastAsia="方正仿宋简体"/>
          <w:sz w:val="34"/>
          <w:szCs w:val="34"/>
        </w:rPr>
        <w:t>2000</w:t>
      </w:r>
      <w:r>
        <w:rPr>
          <w:rFonts w:hint="eastAsia" w:ascii="方正仿宋简体" w:hAnsi="仿宋" w:eastAsia="方正仿宋简体"/>
          <w:sz w:val="34"/>
          <w:szCs w:val="34"/>
        </w:rPr>
        <w:t>元慰问。</w:t>
      </w:r>
    </w:p>
    <w:p>
      <w:pPr>
        <w:rPr>
          <w:rFonts w:ascii="方正仿宋简体" w:hAnsi="仿宋" w:eastAsia="方正仿宋简体"/>
          <w:sz w:val="34"/>
          <w:szCs w:val="34"/>
        </w:rPr>
      </w:pPr>
      <w:r>
        <w:rPr>
          <w:rFonts w:hint="eastAsia" w:ascii="方正仿宋简体" w:hAnsi="仿宋" w:eastAsia="方正仿宋简体"/>
          <w:sz w:val="34"/>
          <w:szCs w:val="34"/>
        </w:rPr>
        <w:t xml:space="preserve">    （二）免费为困难职工和农民工查体，年内完成</w:t>
      </w:r>
      <w:r>
        <w:rPr>
          <w:rFonts w:hint="eastAsia" w:ascii="Times New Roman" w:hAnsi="Times New Roman" w:eastAsia="方正仿宋简体"/>
          <w:sz w:val="34"/>
          <w:szCs w:val="34"/>
        </w:rPr>
        <w:t>4</w:t>
      </w:r>
      <w:r>
        <w:rPr>
          <w:rFonts w:hint="eastAsia" w:ascii="方正仿宋简体" w:hAnsi="仿宋" w:eastAsia="方正仿宋简体"/>
          <w:sz w:val="34"/>
          <w:szCs w:val="34"/>
        </w:rPr>
        <w:t>万人。</w:t>
      </w:r>
    </w:p>
    <w:p>
      <w:pPr>
        <w:rPr>
          <w:rFonts w:ascii="方正仿宋简体" w:hAnsi="仿宋" w:eastAsia="方正仿宋简体"/>
          <w:color w:val="000000" w:themeColor="text1"/>
          <w:sz w:val="34"/>
          <w:szCs w:val="34"/>
        </w:rPr>
      </w:pPr>
      <w:r>
        <w:rPr>
          <w:rFonts w:hint="eastAsia" w:ascii="方正仿宋简体" w:hAnsi="仿宋" w:eastAsia="方正仿宋简体"/>
          <w:sz w:val="34"/>
          <w:szCs w:val="34"/>
        </w:rPr>
        <w:t xml:space="preserve">   </w:t>
      </w:r>
      <w:r>
        <w:rPr>
          <w:rFonts w:hint="eastAsia" w:ascii="方正仿宋简体" w:hAnsi="仿宋" w:eastAsia="方正仿宋简体"/>
          <w:color w:val="000000" w:themeColor="text1"/>
          <w:sz w:val="34"/>
          <w:szCs w:val="34"/>
        </w:rPr>
        <w:t xml:space="preserve"> （三）建立职工书屋</w:t>
      </w:r>
      <w:r>
        <w:rPr>
          <w:rFonts w:hint="eastAsia" w:ascii="Times New Roman" w:hAnsi="Times New Roman" w:eastAsia="方正仿宋简体"/>
          <w:color w:val="000000" w:themeColor="text1"/>
          <w:sz w:val="34"/>
          <w:szCs w:val="34"/>
        </w:rPr>
        <w:t>200</w:t>
      </w:r>
      <w:r>
        <w:rPr>
          <w:rFonts w:hint="eastAsia" w:ascii="方正仿宋简体" w:hAnsi="仿宋" w:eastAsia="方正仿宋简体"/>
          <w:color w:val="000000" w:themeColor="text1"/>
          <w:sz w:val="34"/>
          <w:szCs w:val="34"/>
        </w:rPr>
        <w:t>个。每个职工书屋支持</w:t>
      </w:r>
      <w:r>
        <w:rPr>
          <w:rFonts w:hint="eastAsia" w:ascii="Times New Roman" w:hAnsi="Times New Roman" w:eastAsia="方正仿宋简体"/>
          <w:color w:val="000000" w:themeColor="text1"/>
          <w:sz w:val="34"/>
          <w:szCs w:val="34"/>
        </w:rPr>
        <w:t>3</w:t>
      </w:r>
      <w:r>
        <w:rPr>
          <w:rFonts w:hint="eastAsia" w:ascii="方正仿宋简体" w:hAnsi="仿宋" w:eastAsia="方正仿宋简体"/>
          <w:color w:val="000000" w:themeColor="text1"/>
          <w:sz w:val="34"/>
          <w:szCs w:val="34"/>
        </w:rPr>
        <w:t>万元</w:t>
      </w:r>
      <w:r>
        <w:rPr>
          <w:rFonts w:hint="eastAsia" w:ascii="方正仿宋简体" w:eastAsia="方正仿宋简体"/>
          <w:color w:val="000000" w:themeColor="text1"/>
          <w:sz w:val="34"/>
          <w:szCs w:val="34"/>
        </w:rPr>
        <w:t>用于购置书屋建设必需的图书或报刊杂志</w:t>
      </w:r>
      <w:r>
        <w:rPr>
          <w:rFonts w:hint="eastAsia" w:ascii="方正仿宋简体" w:hAnsi="仿宋" w:eastAsia="方正仿宋简体"/>
          <w:color w:val="000000" w:themeColor="text1"/>
          <w:sz w:val="34"/>
          <w:szCs w:val="34"/>
        </w:rPr>
        <w:t>。</w:t>
      </w:r>
    </w:p>
    <w:p>
      <w:pPr>
        <w:rPr>
          <w:rFonts w:ascii="方正黑体简体" w:eastAsia="方正黑体简体"/>
          <w:sz w:val="34"/>
          <w:szCs w:val="34"/>
        </w:rPr>
      </w:pPr>
      <w:r>
        <w:rPr>
          <w:rFonts w:hint="eastAsia" w:ascii="方正黑体简体" w:eastAsia="方正黑体简体"/>
          <w:sz w:val="34"/>
          <w:szCs w:val="34"/>
        </w:rPr>
        <w:t xml:space="preserve">     二、落实民心工程主要措施</w:t>
      </w:r>
    </w:p>
    <w:p>
      <w:pPr>
        <w:rPr>
          <w:rFonts w:ascii="方正楷体简体" w:eastAsia="方正楷体简体"/>
          <w:sz w:val="34"/>
          <w:szCs w:val="34"/>
        </w:rPr>
      </w:pPr>
      <w:r>
        <w:rPr>
          <w:rFonts w:hint="eastAsia" w:ascii="方正楷体简体" w:eastAsia="方正楷体简体"/>
          <w:sz w:val="34"/>
          <w:szCs w:val="34"/>
        </w:rPr>
        <w:t xml:space="preserve">    （一）职工重病关爱慰问</w:t>
      </w:r>
    </w:p>
    <w:p>
      <w:pPr>
        <w:ind w:firstLine="683" w:firstLineChars="200"/>
        <w:rPr>
          <w:rFonts w:ascii="方正仿宋简体" w:hAnsi="方正仿宋简体" w:eastAsia="方正仿宋简体" w:cs="方正仿宋简体"/>
          <w:b/>
          <w:bCs/>
          <w:sz w:val="34"/>
          <w:szCs w:val="34"/>
        </w:rPr>
      </w:pPr>
      <w:r>
        <w:rPr>
          <w:rFonts w:hint="eastAsia" w:ascii="Times New Roman" w:hAnsi="Times New Roman" w:eastAsia="方正仿宋简体" w:cs="方正仿宋简体"/>
          <w:b/>
          <w:bCs/>
          <w:sz w:val="34"/>
          <w:szCs w:val="34"/>
        </w:rPr>
        <w:t>1</w:t>
      </w:r>
      <w:r>
        <w:rPr>
          <w:rFonts w:hint="eastAsia" w:ascii="方正仿宋简体" w:hAnsi="方正仿宋简体" w:eastAsia="方正仿宋简体" w:cs="方正仿宋简体"/>
          <w:b/>
          <w:bCs/>
          <w:sz w:val="34"/>
          <w:szCs w:val="34"/>
        </w:rPr>
        <w:t>. 慰问对象</w:t>
      </w:r>
    </w:p>
    <w:p>
      <w:pPr>
        <w:ind w:firstLine="680" w:firstLineChars="200"/>
        <w:rPr>
          <w:rFonts w:ascii="方正仿宋简体" w:hAnsi="方正仿宋简体" w:eastAsia="方正仿宋简体" w:cs="方正仿宋简体"/>
          <w:bCs/>
          <w:sz w:val="34"/>
          <w:szCs w:val="34"/>
        </w:rPr>
      </w:pPr>
      <w:r>
        <w:rPr>
          <w:rFonts w:hint="eastAsia" w:ascii="方正仿宋简体" w:hAnsi="方正仿宋简体" w:eastAsia="方正仿宋简体" w:cs="方正仿宋简体"/>
          <w:bCs/>
          <w:sz w:val="34"/>
          <w:szCs w:val="34"/>
        </w:rPr>
        <w:t>凡具备天津市工会会员身份的职工，在与单位的劳动人事关系存续期间因病住院，并于</w:t>
      </w:r>
      <w:r>
        <w:rPr>
          <w:rFonts w:hint="eastAsia" w:ascii="Times New Roman" w:hAnsi="Times New Roman" w:eastAsia="方正仿宋简体" w:cs="方正仿宋简体"/>
          <w:bCs/>
          <w:sz w:val="34"/>
          <w:szCs w:val="34"/>
        </w:rPr>
        <w:t>2019</w:t>
      </w:r>
      <w:r>
        <w:rPr>
          <w:rFonts w:hint="eastAsia" w:ascii="方正仿宋简体" w:hAnsi="方正仿宋简体" w:eastAsia="方正仿宋简体" w:cs="方正仿宋简体"/>
          <w:bCs/>
          <w:sz w:val="34"/>
          <w:szCs w:val="34"/>
        </w:rPr>
        <w:t>年</w:t>
      </w:r>
      <w:r>
        <w:rPr>
          <w:rFonts w:hint="eastAsia" w:ascii="Times New Roman" w:hAnsi="Times New Roman" w:eastAsia="方正仿宋简体" w:cs="方正仿宋简体"/>
          <w:bCs/>
          <w:sz w:val="34"/>
          <w:szCs w:val="34"/>
        </w:rPr>
        <w:t>1</w:t>
      </w:r>
      <w:r>
        <w:rPr>
          <w:rFonts w:hint="eastAsia" w:ascii="方正仿宋简体" w:hAnsi="方正仿宋简体" w:eastAsia="方正仿宋简体" w:cs="方正仿宋简体"/>
          <w:bCs/>
          <w:sz w:val="34"/>
          <w:szCs w:val="34"/>
        </w:rPr>
        <w:t>月</w:t>
      </w:r>
      <w:r>
        <w:rPr>
          <w:rFonts w:hint="eastAsia" w:ascii="Times New Roman" w:hAnsi="Times New Roman" w:eastAsia="方正仿宋简体" w:cs="方正仿宋简体"/>
          <w:bCs/>
          <w:sz w:val="34"/>
          <w:szCs w:val="34"/>
        </w:rPr>
        <w:t>1</w:t>
      </w:r>
      <w:r>
        <w:rPr>
          <w:rFonts w:hint="eastAsia" w:ascii="方正仿宋简体" w:hAnsi="方正仿宋简体" w:eastAsia="方正仿宋简体" w:cs="方正仿宋简体"/>
          <w:bCs/>
          <w:sz w:val="34"/>
          <w:szCs w:val="34"/>
        </w:rPr>
        <w:t>日（含）以后办理出院手续的均可享受慰问。</w:t>
      </w:r>
    </w:p>
    <w:p>
      <w:pPr>
        <w:ind w:firstLine="683" w:firstLineChars="200"/>
        <w:rPr>
          <w:rFonts w:ascii="方正仿宋简体" w:hAnsi="方正仿宋简体" w:eastAsia="方正仿宋简体" w:cs="方正仿宋简体"/>
          <w:b/>
          <w:bCs/>
          <w:sz w:val="34"/>
          <w:szCs w:val="34"/>
        </w:rPr>
      </w:pPr>
      <w:r>
        <w:rPr>
          <w:rFonts w:hint="eastAsia" w:ascii="Times New Roman" w:hAnsi="Times New Roman" w:eastAsia="方正仿宋简体" w:cs="方正仿宋简体"/>
          <w:b/>
          <w:bCs/>
          <w:sz w:val="34"/>
          <w:szCs w:val="34"/>
        </w:rPr>
        <w:t>2</w:t>
      </w:r>
      <w:r>
        <w:rPr>
          <w:rFonts w:hint="eastAsia" w:ascii="方正仿宋简体" w:hAnsi="方正仿宋简体" w:eastAsia="方正仿宋简体" w:cs="方正仿宋简体"/>
          <w:b/>
          <w:bCs/>
          <w:sz w:val="34"/>
          <w:szCs w:val="34"/>
        </w:rPr>
        <w:t>. 慰问标准</w:t>
      </w:r>
    </w:p>
    <w:p>
      <w:pPr>
        <w:ind w:firstLine="680" w:firstLineChars="200"/>
        <w:rPr>
          <w:rFonts w:ascii="Times New Roman" w:hAnsi="Times New Roman" w:eastAsia="方正仿宋简体"/>
          <w:sz w:val="34"/>
          <w:szCs w:val="34"/>
        </w:rPr>
      </w:pPr>
      <w:r>
        <w:rPr>
          <w:rFonts w:hint="eastAsia" w:ascii="Times New Roman" w:hAnsi="Times New Roman" w:eastAsia="方正仿宋简体"/>
          <w:sz w:val="34"/>
          <w:szCs w:val="34"/>
        </w:rPr>
        <w:t>（1）</w:t>
      </w:r>
      <w:r>
        <w:rPr>
          <w:rFonts w:ascii="Times New Roman" w:hAnsi="Times New Roman" w:eastAsia="方正仿宋简体"/>
          <w:sz w:val="34"/>
          <w:szCs w:val="34"/>
        </w:rPr>
        <w:t>因工伤、职业病或患规定范围内</w:t>
      </w:r>
      <w:r>
        <w:rPr>
          <w:rFonts w:hint="eastAsia" w:ascii="Times New Roman" w:hAnsi="Times New Roman" w:eastAsia="方正仿宋简体"/>
          <w:sz w:val="34"/>
          <w:szCs w:val="34"/>
        </w:rPr>
        <w:t>38种</w:t>
      </w:r>
      <w:r>
        <w:rPr>
          <w:rFonts w:ascii="Times New Roman" w:hAnsi="Times New Roman" w:eastAsia="方正仿宋简体"/>
          <w:sz w:val="34"/>
          <w:szCs w:val="34"/>
        </w:rPr>
        <w:t>重大疾病</w:t>
      </w:r>
      <w:r>
        <w:rPr>
          <w:rFonts w:hint="eastAsia" w:ascii="Times New Roman" w:hAnsi="Times New Roman" w:eastAsia="方正仿宋简体"/>
          <w:sz w:val="34"/>
          <w:szCs w:val="34"/>
        </w:rPr>
        <w:t>的在职会员</w:t>
      </w:r>
      <w:r>
        <w:rPr>
          <w:rFonts w:ascii="Times New Roman" w:hAnsi="Times New Roman" w:eastAsia="方正仿宋简体"/>
          <w:sz w:val="34"/>
          <w:szCs w:val="34"/>
        </w:rPr>
        <w:t>每年首次住院给予</w:t>
      </w:r>
      <w:r>
        <w:rPr>
          <w:rFonts w:hint="eastAsia" w:ascii="Times New Roman" w:hAnsi="Times New Roman" w:eastAsia="方正仿宋简体"/>
          <w:sz w:val="34"/>
          <w:szCs w:val="34"/>
        </w:rPr>
        <w:t>一次性</w:t>
      </w:r>
      <w:r>
        <w:rPr>
          <w:rFonts w:ascii="Times New Roman" w:hAnsi="Times New Roman" w:eastAsia="方正仿宋简体"/>
          <w:sz w:val="34"/>
          <w:szCs w:val="34"/>
        </w:rPr>
        <w:t>2000元慰问金</w:t>
      </w:r>
      <w:r>
        <w:rPr>
          <w:rFonts w:hint="eastAsia" w:ascii="Times New Roman" w:hAnsi="Times New Roman" w:eastAsia="方正仿宋简体"/>
          <w:sz w:val="34"/>
          <w:szCs w:val="34"/>
        </w:rPr>
        <w:t>。</w:t>
      </w:r>
    </w:p>
    <w:p>
      <w:pPr>
        <w:ind w:firstLine="680" w:firstLineChars="200"/>
        <w:rPr>
          <w:rFonts w:ascii="Times New Roman" w:hAnsi="Times New Roman" w:eastAsia="方正仿宋简体"/>
          <w:sz w:val="34"/>
          <w:szCs w:val="34"/>
        </w:rPr>
      </w:pPr>
      <w:r>
        <w:rPr>
          <w:rFonts w:hint="eastAsia" w:ascii="Times New Roman" w:hAnsi="Times New Roman" w:eastAsia="方正仿宋简体"/>
          <w:sz w:val="34"/>
          <w:szCs w:val="34"/>
        </w:rPr>
        <w:t>（2）每年首次因其他疾病住院治疗的在职会员给予一次性500元慰问金。</w:t>
      </w:r>
    </w:p>
    <w:p>
      <w:pPr>
        <w:ind w:firstLine="680" w:firstLineChars="200"/>
        <w:rPr>
          <w:rFonts w:ascii="Times New Roman" w:hAnsi="Times New Roman" w:eastAsia="方正仿宋简体"/>
          <w:sz w:val="34"/>
          <w:szCs w:val="34"/>
        </w:rPr>
      </w:pPr>
      <w:r>
        <w:rPr>
          <w:rFonts w:hint="eastAsia" w:ascii="Times New Roman" w:hAnsi="Times New Roman" w:eastAsia="方正仿宋简体"/>
          <w:sz w:val="34"/>
          <w:szCs w:val="34"/>
        </w:rPr>
        <w:t>以上两种慰问金不能重复享受。</w:t>
      </w:r>
    </w:p>
    <w:p>
      <w:pPr>
        <w:ind w:firstLine="683" w:firstLineChars="200"/>
        <w:rPr>
          <w:rFonts w:ascii="方正仿宋简体" w:hAnsi="方正仿宋简体" w:eastAsia="方正仿宋简体" w:cs="方正仿宋简体"/>
          <w:b/>
          <w:bCs/>
          <w:sz w:val="34"/>
          <w:szCs w:val="34"/>
        </w:rPr>
      </w:pPr>
      <w:r>
        <w:rPr>
          <w:rFonts w:hint="eastAsia" w:ascii="Times New Roman" w:hAnsi="Times New Roman" w:eastAsia="方正仿宋简体" w:cs="方正仿宋简体"/>
          <w:b/>
          <w:bCs/>
          <w:sz w:val="34"/>
          <w:szCs w:val="34"/>
        </w:rPr>
        <w:t>3</w:t>
      </w:r>
      <w:r>
        <w:rPr>
          <w:rFonts w:hint="eastAsia" w:ascii="方正仿宋简体" w:hAnsi="方正仿宋简体" w:eastAsia="方正仿宋简体" w:cs="方正仿宋简体"/>
          <w:b/>
          <w:bCs/>
          <w:sz w:val="34"/>
          <w:szCs w:val="34"/>
        </w:rPr>
        <w:t>. 慰问程序</w:t>
      </w:r>
    </w:p>
    <w:p>
      <w:pPr>
        <w:ind w:firstLine="680" w:firstLineChars="200"/>
        <w:rPr>
          <w:rFonts w:ascii="Times New Roman" w:hAnsi="Times New Roman" w:eastAsia="方正仿宋简体"/>
          <w:sz w:val="34"/>
          <w:szCs w:val="34"/>
        </w:rPr>
      </w:pPr>
      <w:r>
        <w:rPr>
          <w:rFonts w:hint="eastAsia" w:ascii="Times New Roman" w:hAnsi="Times New Roman" w:eastAsia="方正仿宋简体"/>
          <w:sz w:val="34"/>
          <w:szCs w:val="34"/>
        </w:rPr>
        <w:t>（1）符合条件的职工</w:t>
      </w:r>
      <w:r>
        <w:rPr>
          <w:rFonts w:ascii="Times New Roman" w:hAnsi="Times New Roman" w:eastAsia="方正仿宋简体"/>
          <w:sz w:val="34"/>
          <w:szCs w:val="34"/>
        </w:rPr>
        <w:t>由基层工会主席或工会干部到医院看望，送去慰问信和慰问金。</w:t>
      </w:r>
    </w:p>
    <w:p>
      <w:pPr>
        <w:ind w:firstLine="680" w:firstLineChars="200"/>
        <w:rPr>
          <w:rFonts w:ascii="Times New Roman" w:hAnsi="Times New Roman" w:eastAsia="方正仿宋简体"/>
          <w:sz w:val="34"/>
          <w:szCs w:val="34"/>
        </w:rPr>
      </w:pPr>
      <w:r>
        <w:rPr>
          <w:rFonts w:hint="eastAsia" w:ascii="Times New Roman" w:hAnsi="Times New Roman" w:eastAsia="方正仿宋简体"/>
          <w:sz w:val="34"/>
          <w:szCs w:val="34"/>
        </w:rPr>
        <w:t>（2）</w:t>
      </w:r>
      <w:r>
        <w:rPr>
          <w:rFonts w:ascii="Times New Roman" w:hAnsi="Times New Roman" w:eastAsia="方正仿宋简体"/>
          <w:sz w:val="34"/>
          <w:szCs w:val="34"/>
        </w:rPr>
        <w:t>发放慰问金须由基层工会填写《会员住院慰问申报表》，由</w:t>
      </w:r>
      <w:r>
        <w:rPr>
          <w:rFonts w:hint="eastAsia" w:ascii="Times New Roman" w:hAnsi="Times New Roman" w:eastAsia="方正仿宋简体"/>
          <w:sz w:val="34"/>
          <w:szCs w:val="34"/>
        </w:rPr>
        <w:t>工会主席</w:t>
      </w:r>
      <w:r>
        <w:rPr>
          <w:rFonts w:ascii="Times New Roman" w:hAnsi="Times New Roman" w:eastAsia="方正仿宋简体"/>
          <w:sz w:val="34"/>
          <w:szCs w:val="34"/>
        </w:rPr>
        <w:t>和经手人签字，盖章后报上级工会。慰问金由基层工会先行垫付，经审批后由市总工会统一拨付。</w:t>
      </w:r>
    </w:p>
    <w:p>
      <w:pPr>
        <w:ind w:firstLine="680" w:firstLineChars="200"/>
        <w:rPr>
          <w:rFonts w:ascii="Times New Roman" w:hAnsi="Times New Roman" w:eastAsia="方正仿宋简体"/>
          <w:sz w:val="34"/>
          <w:szCs w:val="34"/>
        </w:rPr>
      </w:pPr>
      <w:r>
        <w:rPr>
          <w:rFonts w:hint="eastAsia" w:ascii="Times New Roman" w:hAnsi="Times New Roman" w:eastAsia="方正仿宋简体"/>
          <w:sz w:val="34"/>
          <w:szCs w:val="34"/>
        </w:rPr>
        <w:t>（3）</w:t>
      </w:r>
      <w:r>
        <w:rPr>
          <w:rFonts w:ascii="Times New Roman" w:hAnsi="Times New Roman" w:eastAsia="方正仿宋简体"/>
          <w:sz w:val="34"/>
          <w:szCs w:val="34"/>
        </w:rPr>
        <w:t>基层工会应于实施慰问后的1个月内，将《会员住院慰问申报表》连同会员住院证明材料（复印件）报上级工会。</w:t>
      </w:r>
    </w:p>
    <w:p>
      <w:pPr>
        <w:ind w:firstLine="680" w:firstLineChars="200"/>
        <w:rPr>
          <w:rFonts w:ascii="Times New Roman" w:hAnsi="Times New Roman" w:eastAsia="方正仿宋简体"/>
          <w:sz w:val="34"/>
          <w:szCs w:val="34"/>
        </w:rPr>
      </w:pPr>
      <w:r>
        <w:rPr>
          <w:rFonts w:hint="eastAsia" w:ascii="Times New Roman" w:hAnsi="Times New Roman" w:eastAsia="方正仿宋简体"/>
          <w:sz w:val="34"/>
          <w:szCs w:val="34"/>
        </w:rPr>
        <w:t>（4）</w:t>
      </w:r>
      <w:r>
        <w:rPr>
          <w:rFonts w:ascii="Times New Roman" w:hAnsi="Times New Roman" w:eastAsia="方正仿宋简体"/>
          <w:sz w:val="34"/>
          <w:szCs w:val="34"/>
        </w:rPr>
        <w:t>各级工会将</w:t>
      </w:r>
      <w:r>
        <w:rPr>
          <w:rFonts w:hint="eastAsia" w:ascii="Times New Roman" w:hAnsi="Times New Roman" w:eastAsia="方正仿宋简体"/>
          <w:sz w:val="34"/>
          <w:szCs w:val="34"/>
        </w:rPr>
        <w:t>相关</w:t>
      </w:r>
      <w:r>
        <w:rPr>
          <w:rFonts w:ascii="Times New Roman" w:hAnsi="Times New Roman" w:eastAsia="方正仿宋简体"/>
          <w:sz w:val="34"/>
          <w:szCs w:val="34"/>
        </w:rPr>
        <w:t>证明材料逐级审核，签章确认后，汇总上报至所属区局集团公司工会。</w:t>
      </w:r>
    </w:p>
    <w:p>
      <w:pPr>
        <w:ind w:firstLine="680" w:firstLineChars="200"/>
        <w:rPr>
          <w:rFonts w:ascii="Times New Roman" w:hAnsi="Times New Roman" w:eastAsia="方正仿宋简体"/>
          <w:sz w:val="34"/>
          <w:szCs w:val="34"/>
        </w:rPr>
      </w:pPr>
      <w:r>
        <w:rPr>
          <w:rFonts w:hint="eastAsia" w:ascii="Times New Roman" w:hAnsi="Times New Roman" w:eastAsia="方正仿宋简体"/>
          <w:sz w:val="34"/>
          <w:szCs w:val="34"/>
        </w:rPr>
        <w:t>（5）</w:t>
      </w:r>
      <w:r>
        <w:rPr>
          <w:rFonts w:ascii="Times New Roman" w:hAnsi="Times New Roman" w:eastAsia="方正仿宋简体"/>
          <w:sz w:val="34"/>
          <w:szCs w:val="34"/>
        </w:rPr>
        <w:t>各区局集团公司工会对</w:t>
      </w:r>
      <w:r>
        <w:rPr>
          <w:rFonts w:hint="eastAsia" w:ascii="Times New Roman" w:hAnsi="Times New Roman" w:eastAsia="方正仿宋简体"/>
          <w:sz w:val="34"/>
          <w:szCs w:val="34"/>
        </w:rPr>
        <w:t>相关</w:t>
      </w:r>
      <w:r>
        <w:rPr>
          <w:rFonts w:ascii="Times New Roman" w:hAnsi="Times New Roman" w:eastAsia="方正仿宋简体"/>
          <w:sz w:val="34"/>
          <w:szCs w:val="34"/>
        </w:rPr>
        <w:t>证明材料审核无误后，汇总填写《会员住院慰问金汇总申请表》，于每季度首月15日前报至市总工会权益保障部。</w:t>
      </w:r>
    </w:p>
    <w:p>
      <w:pPr>
        <w:ind w:firstLine="680" w:firstLineChars="200"/>
        <w:rPr>
          <w:rFonts w:ascii="Times New Roman" w:hAnsi="Times New Roman" w:eastAsia="方正仿宋简体"/>
          <w:sz w:val="34"/>
          <w:szCs w:val="34"/>
        </w:rPr>
      </w:pPr>
      <w:r>
        <w:rPr>
          <w:rFonts w:hint="eastAsia" w:ascii="Times New Roman" w:hAnsi="Times New Roman" w:eastAsia="方正仿宋简体"/>
          <w:sz w:val="34"/>
          <w:szCs w:val="34"/>
        </w:rPr>
        <w:t>（6）</w:t>
      </w:r>
      <w:r>
        <w:rPr>
          <w:rFonts w:ascii="Times New Roman" w:hAnsi="Times New Roman" w:eastAsia="方正仿宋简体"/>
          <w:sz w:val="34"/>
          <w:szCs w:val="34"/>
        </w:rPr>
        <w:t>市总工会权益保障部审核并出具报告，按资金审批相关程序由市总工会财务资产管理部向各区局集团公司工会拨付慰问金；各区局集团公司工会将慰问金逐级下拨至有关基层工会。</w:t>
      </w:r>
    </w:p>
    <w:p>
      <w:pPr>
        <w:ind w:firstLine="680" w:firstLineChars="200"/>
        <w:rPr>
          <w:rFonts w:ascii="Times New Roman" w:hAnsi="Times New Roman" w:eastAsia="方正仿宋简体"/>
          <w:sz w:val="34"/>
          <w:szCs w:val="34"/>
        </w:rPr>
      </w:pPr>
      <w:r>
        <w:rPr>
          <w:rFonts w:hint="eastAsia" w:ascii="Times New Roman" w:hAnsi="Times New Roman" w:eastAsia="方正仿宋简体"/>
          <w:sz w:val="34"/>
          <w:szCs w:val="34"/>
        </w:rPr>
        <w:t>慰问具体标准、程序和相关填报表格按照《关于进一步扩大职工重病住院关爱资金住院慰问范围的通知》等文件执行。</w:t>
      </w:r>
    </w:p>
    <w:p>
      <w:pPr>
        <w:ind w:firstLine="680" w:firstLineChars="200"/>
        <w:rPr>
          <w:rFonts w:ascii="方正楷体简体" w:hAnsi="Times New Roman" w:eastAsia="方正楷体简体"/>
          <w:color w:val="000000"/>
          <w:kern w:val="0"/>
          <w:sz w:val="34"/>
          <w:szCs w:val="34"/>
        </w:rPr>
      </w:pPr>
      <w:r>
        <w:rPr>
          <w:rFonts w:hint="eastAsia" w:ascii="方正楷体简体" w:hAnsi="Times New Roman" w:eastAsia="方正楷体简体"/>
          <w:color w:val="000000"/>
          <w:kern w:val="0"/>
          <w:sz w:val="34"/>
          <w:szCs w:val="34"/>
        </w:rPr>
        <w:t>（二）免费为</w:t>
      </w:r>
      <w:r>
        <w:rPr>
          <w:rFonts w:hint="eastAsia" w:ascii="Times New Roman" w:hAnsi="Times New Roman" w:eastAsia="方正楷体简体"/>
          <w:color w:val="000000"/>
          <w:kern w:val="0"/>
          <w:sz w:val="34"/>
          <w:szCs w:val="34"/>
        </w:rPr>
        <w:t>4</w:t>
      </w:r>
      <w:r>
        <w:rPr>
          <w:rFonts w:hint="eastAsia" w:ascii="方正楷体简体" w:hAnsi="Times New Roman" w:eastAsia="方正楷体简体"/>
          <w:color w:val="000000"/>
          <w:kern w:val="0"/>
          <w:sz w:val="34"/>
          <w:szCs w:val="34"/>
        </w:rPr>
        <w:t>万名困难职工和农民工查体</w:t>
      </w:r>
    </w:p>
    <w:p>
      <w:pPr>
        <w:ind w:firstLine="683" w:firstLineChars="200"/>
        <w:rPr>
          <w:rFonts w:ascii="方正仿宋简体" w:hAnsi="Times New Roman" w:eastAsia="方正仿宋简体"/>
          <w:b/>
          <w:color w:val="000000"/>
          <w:kern w:val="0"/>
          <w:sz w:val="34"/>
          <w:szCs w:val="34"/>
        </w:rPr>
      </w:pPr>
      <w:r>
        <w:rPr>
          <w:rFonts w:hint="eastAsia" w:ascii="Times New Roman" w:hAnsi="Times New Roman" w:eastAsia="方正仿宋简体"/>
          <w:b/>
          <w:sz w:val="34"/>
          <w:szCs w:val="34"/>
        </w:rPr>
        <w:t>1</w:t>
      </w:r>
      <w:r>
        <w:rPr>
          <w:rFonts w:hint="eastAsia" w:ascii="方正仿宋简体" w:hAnsi="Times New Roman" w:eastAsia="方正仿宋简体"/>
          <w:b/>
          <w:sz w:val="34"/>
          <w:szCs w:val="34"/>
        </w:rPr>
        <w:t xml:space="preserve">. </w:t>
      </w:r>
      <w:r>
        <w:rPr>
          <w:rFonts w:hint="eastAsia" w:ascii="方正仿宋简体" w:hAnsi="Times New Roman" w:eastAsia="方正仿宋简体"/>
          <w:b/>
          <w:color w:val="000000"/>
          <w:kern w:val="0"/>
          <w:sz w:val="34"/>
          <w:szCs w:val="34"/>
        </w:rPr>
        <w:t>查体对象</w:t>
      </w:r>
    </w:p>
    <w:p>
      <w:pPr>
        <w:ind w:firstLine="680" w:firstLineChars="200"/>
        <w:rPr>
          <w:rFonts w:ascii="方正仿宋简体" w:hAnsi="仿宋" w:eastAsia="方正仿宋简体"/>
          <w:sz w:val="34"/>
          <w:szCs w:val="34"/>
        </w:rPr>
      </w:pPr>
      <w:r>
        <w:rPr>
          <w:rFonts w:hint="eastAsia" w:ascii="Times New Roman" w:hAnsi="Times New Roman" w:eastAsia="方正仿宋简体"/>
          <w:sz w:val="34"/>
          <w:szCs w:val="34"/>
        </w:rPr>
        <w:t>（1）</w:t>
      </w:r>
      <w:r>
        <w:rPr>
          <w:rFonts w:hint="eastAsia" w:ascii="方正仿宋简体" w:hAnsi="仿宋" w:eastAsia="方正仿宋简体"/>
          <w:sz w:val="34"/>
          <w:szCs w:val="34"/>
        </w:rPr>
        <w:t>生活相对困难的</w:t>
      </w:r>
      <w:r>
        <w:rPr>
          <w:rFonts w:hint="eastAsia" w:ascii="方正仿宋简体" w:hAnsi="仿宋" w:eastAsia="方正仿宋简体"/>
          <w:b/>
          <w:sz w:val="34"/>
          <w:szCs w:val="34"/>
        </w:rPr>
        <w:t>在册在岗职工</w:t>
      </w:r>
      <w:r>
        <w:rPr>
          <w:rFonts w:hint="eastAsia" w:ascii="方正仿宋简体" w:hAnsi="仿宋" w:eastAsia="方正仿宋简体"/>
          <w:sz w:val="34"/>
          <w:szCs w:val="34"/>
        </w:rPr>
        <w:t>，包括分级建档困难职工；供给侧结构性改革中的困难企业、去产能任务重的企业、关停并转等企业和面临困难的民营企业等困难企业职工。</w:t>
      </w:r>
    </w:p>
    <w:p>
      <w:pPr>
        <w:ind w:firstLine="680" w:firstLineChars="200"/>
        <w:rPr>
          <w:rFonts w:ascii="方正仿宋简体" w:hAnsi="华文楷体" w:eastAsia="方正仿宋简体"/>
          <w:sz w:val="34"/>
          <w:szCs w:val="34"/>
        </w:rPr>
      </w:pPr>
      <w:r>
        <w:rPr>
          <w:rFonts w:hint="eastAsia" w:ascii="Times New Roman" w:hAnsi="Times New Roman" w:eastAsia="方正仿宋简体" w:cs="方正仿宋简体"/>
          <w:sz w:val="34"/>
          <w:szCs w:val="34"/>
        </w:rPr>
        <w:t>（2）</w:t>
      </w:r>
      <w:r>
        <w:rPr>
          <w:rFonts w:hint="eastAsia" w:ascii="方正仿宋简体" w:eastAsia="方正仿宋简体" w:cs="方正仿宋简体"/>
          <w:b/>
          <w:sz w:val="34"/>
          <w:szCs w:val="34"/>
        </w:rPr>
        <w:t>农民工</w:t>
      </w:r>
      <w:r>
        <w:rPr>
          <w:rFonts w:hint="eastAsia" w:ascii="方正仿宋简体" w:eastAsia="方正仿宋简体" w:cs="方正仿宋简体"/>
          <w:sz w:val="34"/>
          <w:szCs w:val="34"/>
        </w:rPr>
        <w:t>，包括在津务工一年以上或与用工单位建立了较为稳定劳动关系的入会农民工，</w:t>
      </w:r>
      <w:r>
        <w:rPr>
          <w:rFonts w:hint="eastAsia" w:ascii="方正仿宋简体" w:hAnsi="华文楷体" w:eastAsia="方正仿宋简体"/>
          <w:sz w:val="34"/>
          <w:szCs w:val="34"/>
        </w:rPr>
        <w:t>重点向环卫、脏苦累险重等一线工作岗位倾斜。</w:t>
      </w:r>
    </w:p>
    <w:p>
      <w:pPr>
        <w:ind w:firstLine="683" w:firstLineChars="200"/>
        <w:rPr>
          <w:rFonts w:ascii="方正仿宋简体" w:hAnsi="Times New Roman" w:eastAsia="方正仿宋简体"/>
          <w:b/>
          <w:sz w:val="34"/>
          <w:szCs w:val="34"/>
        </w:rPr>
      </w:pPr>
      <w:r>
        <w:rPr>
          <w:rFonts w:hint="eastAsia" w:ascii="Times New Roman" w:hAnsi="Times New Roman" w:eastAsia="方正仿宋简体"/>
          <w:b/>
          <w:sz w:val="34"/>
          <w:szCs w:val="34"/>
        </w:rPr>
        <w:t>2</w:t>
      </w:r>
      <w:r>
        <w:rPr>
          <w:rFonts w:hint="eastAsia" w:ascii="方正仿宋简体" w:hAnsi="Times New Roman" w:eastAsia="方正仿宋简体"/>
          <w:b/>
          <w:sz w:val="34"/>
          <w:szCs w:val="34"/>
        </w:rPr>
        <w:t>. 查体安排</w:t>
      </w:r>
    </w:p>
    <w:p>
      <w:pPr>
        <w:ind w:firstLine="680" w:firstLineChars="200"/>
        <w:rPr>
          <w:rFonts w:ascii="方正仿宋简体" w:eastAsia="方正仿宋简体" w:cs="方正仿宋简体"/>
          <w:sz w:val="34"/>
          <w:szCs w:val="34"/>
        </w:rPr>
      </w:pPr>
      <w:r>
        <w:rPr>
          <w:rFonts w:hint="eastAsia" w:ascii="方正仿宋简体" w:eastAsia="方正仿宋简体" w:cs="方正仿宋简体"/>
          <w:sz w:val="34"/>
          <w:szCs w:val="34"/>
        </w:rPr>
        <w:t>（</w:t>
      </w:r>
      <w:r>
        <w:rPr>
          <w:rFonts w:hint="eastAsia" w:ascii="Times New Roman" w:hAnsi="Times New Roman" w:eastAsia="方正仿宋简体" w:cs="方正仿宋简体"/>
          <w:sz w:val="34"/>
          <w:szCs w:val="34"/>
        </w:rPr>
        <w:t>1</w:t>
      </w:r>
      <w:r>
        <w:rPr>
          <w:rFonts w:hint="eastAsia" w:ascii="方正仿宋简体" w:eastAsia="方正仿宋简体" w:cs="方正仿宋简体"/>
          <w:sz w:val="34"/>
          <w:szCs w:val="34"/>
        </w:rPr>
        <w:t>）查体工作于</w:t>
      </w:r>
      <w:r>
        <w:rPr>
          <w:rFonts w:hint="eastAsia" w:ascii="Times New Roman" w:hAnsi="Times New Roman" w:eastAsia="方正仿宋简体"/>
          <w:sz w:val="34"/>
          <w:szCs w:val="34"/>
        </w:rPr>
        <w:t>2</w:t>
      </w:r>
      <w:r>
        <w:rPr>
          <w:rFonts w:hint="eastAsia" w:ascii="方正仿宋简体" w:eastAsia="方正仿宋简体" w:cs="方正仿宋简体"/>
          <w:sz w:val="34"/>
          <w:szCs w:val="34"/>
        </w:rPr>
        <w:t>月下旬启动，至</w:t>
      </w:r>
      <w:r>
        <w:rPr>
          <w:rFonts w:hint="eastAsia" w:ascii="Times New Roman" w:hAnsi="Times New Roman" w:eastAsia="方正仿宋简体"/>
          <w:sz w:val="34"/>
          <w:szCs w:val="34"/>
        </w:rPr>
        <w:t>11</w:t>
      </w:r>
      <w:r>
        <w:rPr>
          <w:rFonts w:hint="eastAsia" w:ascii="方正仿宋简体" w:eastAsia="方正仿宋简体" w:cs="方正仿宋简体"/>
          <w:sz w:val="34"/>
          <w:szCs w:val="34"/>
        </w:rPr>
        <w:t>月底结束。</w:t>
      </w:r>
    </w:p>
    <w:p>
      <w:pPr>
        <w:ind w:firstLine="680" w:firstLineChars="200"/>
        <w:rPr>
          <w:rFonts w:ascii="方正仿宋简体" w:eastAsia="方正仿宋简体" w:cs="方正仿宋简体"/>
          <w:sz w:val="34"/>
          <w:szCs w:val="34"/>
        </w:rPr>
      </w:pPr>
      <w:r>
        <w:rPr>
          <w:rFonts w:hint="eastAsia" w:ascii="方正仿宋简体" w:eastAsia="方正仿宋简体" w:cs="方正仿宋简体"/>
          <w:sz w:val="34"/>
          <w:szCs w:val="34"/>
        </w:rPr>
        <w:t>（</w:t>
      </w:r>
      <w:r>
        <w:rPr>
          <w:rFonts w:hint="eastAsia" w:ascii="Times New Roman" w:hAnsi="Times New Roman" w:eastAsia="方正仿宋简体" w:cs="方正仿宋简体"/>
          <w:sz w:val="34"/>
          <w:szCs w:val="34"/>
        </w:rPr>
        <w:t>2</w:t>
      </w:r>
      <w:r>
        <w:rPr>
          <w:rFonts w:hint="eastAsia" w:ascii="方正仿宋简体" w:eastAsia="方正仿宋简体" w:cs="方正仿宋简体"/>
          <w:sz w:val="34"/>
          <w:szCs w:val="34"/>
        </w:rPr>
        <w:t>）体检项目涉及心电图、彩超、胸部DR、血生化、肿瘤标志物等</w:t>
      </w:r>
      <w:r>
        <w:rPr>
          <w:rFonts w:hint="eastAsia" w:ascii="Times New Roman" w:hAnsi="Times New Roman" w:eastAsia="方正仿宋简体"/>
          <w:sz w:val="34"/>
          <w:szCs w:val="34"/>
        </w:rPr>
        <w:t>10</w:t>
      </w:r>
      <w:r>
        <w:rPr>
          <w:rFonts w:hint="eastAsia" w:ascii="方正仿宋简体" w:eastAsia="方正仿宋简体" w:cs="方正仿宋简体"/>
          <w:sz w:val="34"/>
          <w:szCs w:val="34"/>
        </w:rPr>
        <w:t>大类，男士</w:t>
      </w:r>
      <w:r>
        <w:rPr>
          <w:rFonts w:hint="eastAsia" w:ascii="Times New Roman" w:hAnsi="Times New Roman" w:eastAsia="方正仿宋简体"/>
          <w:sz w:val="34"/>
          <w:szCs w:val="34"/>
        </w:rPr>
        <w:t>67</w:t>
      </w:r>
      <w:r>
        <w:rPr>
          <w:rFonts w:hint="eastAsia" w:ascii="方正仿宋简体" w:eastAsia="方正仿宋简体" w:cs="方正仿宋简体"/>
          <w:sz w:val="34"/>
          <w:szCs w:val="34"/>
        </w:rPr>
        <w:t>项、女士</w:t>
      </w:r>
      <w:r>
        <w:rPr>
          <w:rFonts w:hint="eastAsia" w:ascii="Times New Roman" w:hAnsi="Times New Roman" w:eastAsia="方正仿宋简体"/>
          <w:sz w:val="34"/>
          <w:szCs w:val="34"/>
        </w:rPr>
        <w:t>74</w:t>
      </w:r>
      <w:r>
        <w:rPr>
          <w:rFonts w:hint="eastAsia" w:ascii="方正仿宋简体" w:eastAsia="方正仿宋简体" w:cs="方正仿宋简体"/>
          <w:sz w:val="34"/>
          <w:szCs w:val="34"/>
        </w:rPr>
        <w:t>项检查。</w:t>
      </w:r>
    </w:p>
    <w:p>
      <w:pPr>
        <w:ind w:firstLine="680" w:firstLineChars="200"/>
        <w:rPr>
          <w:rFonts w:ascii="方正仿宋简体" w:eastAsia="方正仿宋简体" w:cs="方正仿宋简体"/>
          <w:sz w:val="34"/>
          <w:szCs w:val="34"/>
        </w:rPr>
      </w:pPr>
      <w:r>
        <w:rPr>
          <w:rFonts w:hint="eastAsia" w:ascii="Times New Roman" w:hAnsi="Times New Roman" w:eastAsia="方正仿宋简体"/>
          <w:sz w:val="34"/>
          <w:szCs w:val="34"/>
        </w:rPr>
        <w:t>（3）</w:t>
      </w:r>
      <w:r>
        <w:rPr>
          <w:rFonts w:hint="eastAsia" w:ascii="方正仿宋简体" w:eastAsia="方正仿宋简体" w:cs="方正仿宋简体"/>
          <w:sz w:val="34"/>
          <w:szCs w:val="34"/>
        </w:rPr>
        <w:t>第一工人疗养院在与相关区局集团公司会充分沟通的前提下制定查体安排（查体名额分配及时间安排见附件</w:t>
      </w:r>
      <w:r>
        <w:rPr>
          <w:rFonts w:hint="eastAsia" w:ascii="Times New Roman" w:hAnsi="Times New Roman" w:eastAsia="方正仿宋简体"/>
          <w:sz w:val="34"/>
          <w:szCs w:val="34"/>
        </w:rPr>
        <w:t>1</w:t>
      </w:r>
      <w:r>
        <w:rPr>
          <w:rFonts w:hint="eastAsia" w:ascii="方正仿宋简体" w:eastAsia="方正仿宋简体" w:cs="方正仿宋简体"/>
          <w:sz w:val="34"/>
          <w:szCs w:val="34"/>
        </w:rPr>
        <w:t>）。</w:t>
      </w:r>
    </w:p>
    <w:p>
      <w:pPr>
        <w:ind w:firstLine="680" w:firstLineChars="200"/>
        <w:rPr>
          <w:rFonts w:ascii="方正仿宋简体" w:eastAsia="方正仿宋简体" w:cs="方正仿宋简体"/>
          <w:sz w:val="34"/>
          <w:szCs w:val="34"/>
        </w:rPr>
      </w:pPr>
      <w:r>
        <w:rPr>
          <w:rFonts w:hint="eastAsia" w:ascii="Times New Roman" w:hAnsi="Times New Roman" w:eastAsia="方正仿宋简体"/>
          <w:sz w:val="34"/>
          <w:szCs w:val="34"/>
        </w:rPr>
        <w:t>（4）</w:t>
      </w:r>
      <w:r>
        <w:rPr>
          <w:rFonts w:hint="eastAsia" w:ascii="方正仿宋简体" w:eastAsia="方正仿宋简体" w:cs="方正仿宋简体"/>
          <w:sz w:val="34"/>
          <w:szCs w:val="34"/>
        </w:rPr>
        <w:t>相关区局集团公司工会将查体职工信息填写到《困难职工、农民工免费查体信息表》（附件</w:t>
      </w:r>
      <w:r>
        <w:rPr>
          <w:rFonts w:hint="eastAsia" w:ascii="Times New Roman" w:hAnsi="Times New Roman" w:eastAsia="方正仿宋简体"/>
          <w:sz w:val="34"/>
          <w:szCs w:val="34"/>
        </w:rPr>
        <w:t>2</w:t>
      </w:r>
      <w:r>
        <w:rPr>
          <w:rFonts w:hint="eastAsia" w:ascii="方正仿宋简体" w:eastAsia="方正仿宋简体" w:cs="方正仿宋简体"/>
          <w:sz w:val="34"/>
          <w:szCs w:val="34"/>
        </w:rPr>
        <w:t>），发送至第一工人疗养院邮箱</w:t>
      </w:r>
      <w:r>
        <w:rPr>
          <w:rFonts w:ascii="方正仿宋简体" w:eastAsia="方正仿宋简体" w:cs="方正仿宋简体"/>
          <w:sz w:val="34"/>
          <w:szCs w:val="34"/>
        </w:rPr>
        <w:t>zgyy</w:t>
      </w:r>
      <w:r>
        <w:rPr>
          <w:rFonts w:ascii="Times New Roman" w:hAnsi="Times New Roman" w:eastAsia="方正仿宋简体" w:cs="方正仿宋简体"/>
          <w:sz w:val="34"/>
          <w:szCs w:val="34"/>
        </w:rPr>
        <w:t>8023</w:t>
      </w:r>
      <w:r>
        <w:rPr>
          <w:rFonts w:ascii="方正仿宋简体" w:eastAsia="方正仿宋简体" w:cs="方正仿宋简体"/>
          <w:sz w:val="34"/>
          <w:szCs w:val="34"/>
        </w:rPr>
        <w:t>@</w:t>
      </w:r>
      <w:r>
        <w:rPr>
          <w:rFonts w:ascii="Times New Roman" w:hAnsi="Times New Roman" w:eastAsia="方正仿宋简体" w:cs="方正仿宋简体"/>
          <w:sz w:val="34"/>
          <w:szCs w:val="34"/>
        </w:rPr>
        <w:t>126</w:t>
      </w:r>
      <w:r>
        <w:rPr>
          <w:rFonts w:ascii="方正仿宋简体" w:eastAsia="方正仿宋简体" w:cs="方正仿宋简体"/>
          <w:sz w:val="34"/>
          <w:szCs w:val="34"/>
        </w:rPr>
        <w:t>.com</w:t>
      </w:r>
      <w:r>
        <w:rPr>
          <w:rFonts w:hint="eastAsia" w:ascii="方正仿宋简体" w:eastAsia="方正仿宋简体" w:cs="方正仿宋简体"/>
          <w:sz w:val="34"/>
          <w:szCs w:val="34"/>
        </w:rPr>
        <w:t>；并按照查体时间安排，集中组织困难职工和农民工查体。距离第一工人疗养院路途较远且人员能够集中的单位，可申请流动体检车上门查体。</w:t>
      </w:r>
    </w:p>
    <w:p>
      <w:pPr>
        <w:ind w:firstLine="680" w:firstLineChars="200"/>
        <w:rPr>
          <w:rFonts w:ascii="方正仿宋简体" w:eastAsia="方正仿宋简体" w:cs="方正仿宋简体"/>
          <w:sz w:val="34"/>
          <w:szCs w:val="34"/>
        </w:rPr>
      </w:pPr>
      <w:r>
        <w:rPr>
          <w:rFonts w:hint="eastAsia" w:ascii="Times New Roman" w:hAnsi="Times New Roman" w:eastAsia="方正仿宋简体"/>
          <w:sz w:val="34"/>
          <w:szCs w:val="34"/>
        </w:rPr>
        <w:t>（5）</w:t>
      </w:r>
      <w:r>
        <w:rPr>
          <w:rFonts w:hint="eastAsia" w:ascii="方正仿宋简体" w:eastAsia="方正仿宋简体" w:cs="方正仿宋简体"/>
          <w:sz w:val="34"/>
          <w:szCs w:val="34"/>
        </w:rPr>
        <w:t>第一工人疗养院负责将免费查体职工信息登记造册，留存备查。</w:t>
      </w:r>
    </w:p>
    <w:p>
      <w:pPr>
        <w:ind w:firstLine="680" w:firstLineChars="200"/>
        <w:rPr>
          <w:rFonts w:ascii="方正仿宋简体" w:eastAsia="方正仿宋简体" w:cs="方正仿宋简体"/>
          <w:sz w:val="34"/>
          <w:szCs w:val="34"/>
        </w:rPr>
      </w:pPr>
      <w:r>
        <w:rPr>
          <w:rFonts w:hint="eastAsia" w:ascii="Times New Roman" w:hAnsi="Times New Roman" w:eastAsia="方正仿宋简体"/>
          <w:sz w:val="34"/>
          <w:szCs w:val="34"/>
        </w:rPr>
        <w:t>（6）</w:t>
      </w:r>
      <w:r>
        <w:rPr>
          <w:rFonts w:hint="eastAsia" w:ascii="方正仿宋简体" w:eastAsia="方正仿宋简体" w:cs="方正仿宋简体"/>
          <w:sz w:val="34"/>
          <w:szCs w:val="34"/>
        </w:rPr>
        <w:t>困难职工、农民工参加查体一律免费，查体费由市总工会承担。</w:t>
      </w:r>
    </w:p>
    <w:p>
      <w:pPr>
        <w:ind w:firstLine="680" w:firstLineChars="200"/>
        <w:rPr>
          <w:rFonts w:ascii="方正楷体简体" w:eastAsia="方正楷体简体" w:cs="方正仿宋简体"/>
          <w:sz w:val="34"/>
          <w:szCs w:val="34"/>
        </w:rPr>
      </w:pPr>
      <w:r>
        <w:rPr>
          <w:rFonts w:hint="eastAsia" w:ascii="方正楷体简体" w:eastAsia="方正楷体简体" w:cs="方正仿宋简体"/>
          <w:sz w:val="34"/>
          <w:szCs w:val="34"/>
        </w:rPr>
        <w:t>（三）建立职工书屋</w:t>
      </w:r>
      <w:r>
        <w:rPr>
          <w:rFonts w:hint="eastAsia" w:ascii="Times New Roman" w:hAnsi="Times New Roman" w:eastAsia="方正楷体简体" w:cs="方正仿宋简体"/>
          <w:sz w:val="34"/>
          <w:szCs w:val="34"/>
        </w:rPr>
        <w:t>200</w:t>
      </w:r>
      <w:r>
        <w:rPr>
          <w:rFonts w:hint="eastAsia" w:ascii="方正楷体简体" w:eastAsia="方正楷体简体" w:cs="方正仿宋简体"/>
          <w:sz w:val="34"/>
          <w:szCs w:val="34"/>
        </w:rPr>
        <w:t>个</w:t>
      </w:r>
    </w:p>
    <w:p>
      <w:pPr>
        <w:rPr>
          <w:rFonts w:ascii="方正楷体简体" w:eastAsia="方正楷体简体" w:cs="方正仿宋简体"/>
          <w:sz w:val="34"/>
          <w:szCs w:val="34"/>
        </w:rPr>
      </w:pPr>
      <w:r>
        <w:rPr>
          <w:rFonts w:hint="eastAsia" w:ascii="方正仿宋简体" w:eastAsia="方正仿宋简体"/>
          <w:sz w:val="34"/>
          <w:szCs w:val="34"/>
        </w:rPr>
        <w:t xml:space="preserve">     </w:t>
      </w:r>
      <w:r>
        <w:rPr>
          <w:rFonts w:hint="eastAsia" w:ascii="Times New Roman" w:hAnsi="Times New Roman" w:eastAsia="方正仿宋简体"/>
          <w:b/>
          <w:sz w:val="34"/>
          <w:szCs w:val="34"/>
        </w:rPr>
        <w:t>1</w:t>
      </w:r>
      <w:r>
        <w:rPr>
          <w:rFonts w:hint="eastAsia" w:ascii="方正仿宋简体" w:hAnsi="Times New Roman" w:eastAsia="方正仿宋简体"/>
          <w:b/>
          <w:sz w:val="34"/>
          <w:szCs w:val="34"/>
        </w:rPr>
        <w:t>. 申报条件</w:t>
      </w:r>
    </w:p>
    <w:p>
      <w:pPr>
        <w:ind w:firstLine="680" w:firstLineChars="200"/>
        <w:rPr>
          <w:rFonts w:ascii="方正仿宋简体" w:eastAsia="方正仿宋简体"/>
          <w:sz w:val="34"/>
          <w:szCs w:val="34"/>
        </w:rPr>
      </w:pPr>
      <w:r>
        <w:rPr>
          <w:rFonts w:hint="eastAsia" w:ascii="Times New Roman" w:hAnsi="Times New Roman" w:eastAsia="方正仿宋简体"/>
          <w:sz w:val="34"/>
          <w:szCs w:val="34"/>
        </w:rPr>
        <w:t>（1）</w:t>
      </w:r>
      <w:r>
        <w:rPr>
          <w:rFonts w:hint="eastAsia" w:ascii="方正仿宋简体" w:eastAsia="方正仿宋简体"/>
          <w:sz w:val="34"/>
          <w:szCs w:val="34"/>
        </w:rPr>
        <w:t>一线企事业单位、项目工地、外来务工人员公寓等人员密集的场地。</w:t>
      </w:r>
    </w:p>
    <w:p>
      <w:pPr>
        <w:ind w:firstLine="680" w:firstLineChars="200"/>
        <w:rPr>
          <w:rFonts w:ascii="方正仿宋简体" w:eastAsia="方正仿宋简体"/>
          <w:sz w:val="34"/>
          <w:szCs w:val="34"/>
        </w:rPr>
      </w:pPr>
      <w:r>
        <w:rPr>
          <w:rFonts w:hint="eastAsia" w:ascii="Times New Roman" w:hAnsi="Times New Roman" w:eastAsia="方正仿宋简体"/>
          <w:sz w:val="34"/>
          <w:szCs w:val="34"/>
        </w:rPr>
        <w:t>（2）</w:t>
      </w:r>
      <w:r>
        <w:rPr>
          <w:rFonts w:hint="eastAsia" w:ascii="方正仿宋简体" w:eastAsia="方正仿宋简体" w:cs="方正仿宋简体"/>
          <w:sz w:val="34"/>
          <w:szCs w:val="34"/>
        </w:rPr>
        <w:t xml:space="preserve"> </w:t>
      </w:r>
      <w:r>
        <w:rPr>
          <w:rFonts w:hint="eastAsia" w:ascii="方正仿宋简体" w:eastAsia="方正仿宋简体"/>
          <w:sz w:val="34"/>
          <w:szCs w:val="34"/>
        </w:rPr>
        <w:t>应有基本的、可供阅读学习的不少于</w:t>
      </w:r>
      <w:r>
        <w:rPr>
          <w:rFonts w:hint="eastAsia" w:ascii="Times New Roman" w:hAnsi="Times New Roman" w:eastAsia="方正仿宋简体"/>
          <w:sz w:val="34"/>
          <w:szCs w:val="34"/>
        </w:rPr>
        <w:t>30</w:t>
      </w:r>
      <w:r>
        <w:rPr>
          <w:rFonts w:hint="eastAsia" w:ascii="方正仿宋简体" w:eastAsia="方正仿宋简体"/>
          <w:sz w:val="34"/>
          <w:szCs w:val="34"/>
        </w:rPr>
        <w:t>平方米专门场所及设施。</w:t>
      </w:r>
    </w:p>
    <w:p>
      <w:pPr>
        <w:ind w:firstLine="680" w:firstLineChars="200"/>
        <w:rPr>
          <w:rFonts w:ascii="方正仿宋简体" w:eastAsia="方正仿宋简体"/>
          <w:sz w:val="34"/>
          <w:szCs w:val="34"/>
        </w:rPr>
      </w:pPr>
      <w:r>
        <w:rPr>
          <w:rFonts w:hint="eastAsia" w:ascii="Times New Roman" w:hAnsi="Times New Roman" w:eastAsia="方正仿宋简体"/>
          <w:sz w:val="34"/>
          <w:szCs w:val="34"/>
        </w:rPr>
        <w:t>（3）</w:t>
      </w:r>
      <w:r>
        <w:rPr>
          <w:rFonts w:hint="eastAsia" w:ascii="方正仿宋简体" w:eastAsia="方正仿宋简体"/>
          <w:sz w:val="34"/>
          <w:szCs w:val="34"/>
        </w:rPr>
        <w:t xml:space="preserve"> 至少应有一名专（兼）职人员从事相应的日常管理工作。</w:t>
      </w:r>
    </w:p>
    <w:p>
      <w:pPr>
        <w:ind w:firstLine="680" w:firstLineChars="200"/>
        <w:rPr>
          <w:rFonts w:ascii="方正仿宋简体" w:eastAsia="方正仿宋简体"/>
          <w:sz w:val="34"/>
          <w:szCs w:val="34"/>
        </w:rPr>
      </w:pPr>
      <w:r>
        <w:rPr>
          <w:rFonts w:hint="eastAsia" w:ascii="Times New Roman" w:hAnsi="Times New Roman" w:eastAsia="方正仿宋简体"/>
          <w:sz w:val="34"/>
          <w:szCs w:val="34"/>
        </w:rPr>
        <w:t>（4）</w:t>
      </w:r>
      <w:r>
        <w:rPr>
          <w:rFonts w:hint="eastAsia" w:ascii="方正仿宋简体" w:eastAsia="方正仿宋简体"/>
          <w:sz w:val="34"/>
          <w:szCs w:val="34"/>
        </w:rPr>
        <w:t>应有基本的书屋管理制度、图书借阅制度、图书借阅记录册等。</w:t>
      </w:r>
    </w:p>
    <w:p>
      <w:pPr>
        <w:ind w:firstLine="680" w:firstLineChars="200"/>
        <w:rPr>
          <w:rFonts w:ascii="方正仿宋简体" w:eastAsia="方正仿宋简体"/>
          <w:sz w:val="34"/>
          <w:szCs w:val="34"/>
        </w:rPr>
      </w:pPr>
      <w:r>
        <w:rPr>
          <w:rFonts w:hint="eastAsia" w:ascii="方正仿宋简体" w:eastAsia="方正仿宋简体"/>
          <w:sz w:val="34"/>
          <w:szCs w:val="34"/>
        </w:rPr>
        <w:t>已被命名过的职工书屋不再重复申报。</w:t>
      </w:r>
    </w:p>
    <w:p>
      <w:pPr>
        <w:ind w:firstLine="683" w:firstLineChars="200"/>
        <w:rPr>
          <w:rFonts w:ascii="方正仿宋简体" w:hAnsi="Times New Roman" w:eastAsia="方正仿宋简体"/>
          <w:b/>
          <w:sz w:val="34"/>
          <w:szCs w:val="34"/>
        </w:rPr>
      </w:pPr>
      <w:r>
        <w:rPr>
          <w:rFonts w:hint="eastAsia" w:ascii="Times New Roman" w:hAnsi="Times New Roman" w:eastAsia="方正仿宋简体"/>
          <w:b/>
          <w:sz w:val="34"/>
          <w:szCs w:val="34"/>
        </w:rPr>
        <w:t>2</w:t>
      </w:r>
      <w:r>
        <w:rPr>
          <w:rFonts w:hint="eastAsia" w:ascii="方正仿宋简体" w:hAnsi="Times New Roman" w:eastAsia="方正仿宋简体"/>
          <w:b/>
          <w:sz w:val="34"/>
          <w:szCs w:val="34"/>
        </w:rPr>
        <w:t>.申报程序</w:t>
      </w:r>
    </w:p>
    <w:p>
      <w:pPr>
        <w:ind w:firstLine="680" w:firstLineChars="200"/>
        <w:rPr>
          <w:rFonts w:ascii="方正仿宋简体" w:eastAsia="方正仿宋简体" w:cs="方正仿宋简体"/>
          <w:sz w:val="34"/>
          <w:szCs w:val="34"/>
        </w:rPr>
      </w:pPr>
      <w:r>
        <w:rPr>
          <w:rFonts w:hint="eastAsia" w:ascii="Times New Roman" w:hAnsi="Times New Roman" w:eastAsia="方正仿宋简体"/>
          <w:sz w:val="34"/>
          <w:szCs w:val="34"/>
        </w:rPr>
        <w:t>（1）</w:t>
      </w:r>
      <w:r>
        <w:rPr>
          <w:rFonts w:hint="eastAsia" w:ascii="方正仿宋简体" w:eastAsia="方正仿宋简体" w:cs="方正仿宋简体"/>
          <w:sz w:val="34"/>
          <w:szCs w:val="34"/>
        </w:rPr>
        <w:t>宣传教育部制定职工书屋创建名额分配表（附件</w:t>
      </w:r>
      <w:r>
        <w:rPr>
          <w:rFonts w:hint="eastAsia" w:ascii="Times New Roman" w:hAnsi="Times New Roman" w:eastAsia="方正仿宋简体"/>
          <w:sz w:val="34"/>
          <w:szCs w:val="34"/>
        </w:rPr>
        <w:t>3</w:t>
      </w:r>
      <w:r>
        <w:rPr>
          <w:rFonts w:hint="eastAsia" w:ascii="方正仿宋简体" w:eastAsia="方正仿宋简体" w:cs="方正仿宋简体"/>
          <w:sz w:val="34"/>
          <w:szCs w:val="34"/>
        </w:rPr>
        <w:t>）。</w:t>
      </w:r>
    </w:p>
    <w:p>
      <w:pPr>
        <w:ind w:firstLine="680" w:firstLineChars="200"/>
        <w:rPr>
          <w:rFonts w:ascii="方正仿宋简体" w:eastAsia="方正仿宋简体"/>
          <w:sz w:val="34"/>
          <w:szCs w:val="34"/>
        </w:rPr>
      </w:pPr>
      <w:r>
        <w:rPr>
          <w:rFonts w:hint="eastAsia" w:ascii="Times New Roman" w:hAnsi="Times New Roman" w:eastAsia="方正仿宋简体"/>
          <w:sz w:val="34"/>
          <w:szCs w:val="34"/>
        </w:rPr>
        <w:t>（2）</w:t>
      </w:r>
      <w:r>
        <w:rPr>
          <w:rFonts w:hint="eastAsia" w:ascii="方正仿宋简体" w:eastAsia="方正仿宋简体" w:cs="方正仿宋简体"/>
          <w:sz w:val="34"/>
          <w:szCs w:val="34"/>
        </w:rPr>
        <w:t>相关区局集团公司工会按照职工书屋创建名额分配表</w:t>
      </w:r>
      <w:r>
        <w:rPr>
          <w:rFonts w:hint="eastAsia" w:ascii="方正仿宋简体" w:eastAsia="方正仿宋简体"/>
          <w:sz w:val="34"/>
          <w:szCs w:val="34"/>
        </w:rPr>
        <w:t>对本区域、本系统符合条件的单位进行初选，并集中申报。</w:t>
      </w:r>
    </w:p>
    <w:p>
      <w:pPr>
        <w:ind w:firstLine="680" w:firstLineChars="200"/>
        <w:rPr>
          <w:rFonts w:ascii="方正仿宋简体" w:eastAsia="方正仿宋简体"/>
          <w:sz w:val="34"/>
          <w:szCs w:val="34"/>
        </w:rPr>
      </w:pPr>
      <w:r>
        <w:rPr>
          <w:rFonts w:hint="eastAsia" w:ascii="Times New Roman" w:hAnsi="Times New Roman" w:eastAsia="方正仿宋简体"/>
          <w:sz w:val="34"/>
          <w:szCs w:val="34"/>
        </w:rPr>
        <w:t>（3）</w:t>
      </w:r>
      <w:r>
        <w:rPr>
          <w:rFonts w:hint="eastAsia" w:ascii="方正仿宋简体" w:eastAsia="方正仿宋简体"/>
          <w:sz w:val="34"/>
          <w:szCs w:val="34"/>
        </w:rPr>
        <w:t>由申报单位工会填写《职工书屋申报表》（附件</w:t>
      </w:r>
      <w:r>
        <w:rPr>
          <w:rFonts w:hint="eastAsia" w:ascii="Times New Roman" w:hAnsi="Times New Roman" w:eastAsia="方正仿宋简体"/>
          <w:sz w:val="34"/>
          <w:szCs w:val="34"/>
        </w:rPr>
        <w:t>4</w:t>
      </w:r>
      <w:r>
        <w:rPr>
          <w:rFonts w:hint="eastAsia" w:ascii="方正仿宋简体" w:eastAsia="方正仿宋简体"/>
          <w:sz w:val="34"/>
          <w:szCs w:val="34"/>
        </w:rPr>
        <w:t>）一式两份，按要求加盖公章后报送至所属区局集团公司工会。</w:t>
      </w:r>
    </w:p>
    <w:p>
      <w:pPr>
        <w:ind w:firstLine="680" w:firstLineChars="200"/>
        <w:rPr>
          <w:rFonts w:ascii="方正仿宋简体" w:eastAsia="方正仿宋简体"/>
          <w:sz w:val="34"/>
          <w:szCs w:val="34"/>
        </w:rPr>
      </w:pPr>
      <w:r>
        <w:rPr>
          <w:rFonts w:hint="eastAsia" w:ascii="Times New Roman" w:hAnsi="Times New Roman" w:eastAsia="方正仿宋简体"/>
          <w:sz w:val="34"/>
          <w:szCs w:val="34"/>
        </w:rPr>
        <w:t>（4）</w:t>
      </w:r>
      <w:r>
        <w:rPr>
          <w:rFonts w:hint="eastAsia" w:ascii="方正仿宋简体" w:eastAsia="方正仿宋简体"/>
          <w:sz w:val="34"/>
          <w:szCs w:val="34"/>
        </w:rPr>
        <w:t>申报材料需同时将word格式电子版发送到指定邮箱：</w:t>
      </w:r>
      <w:r>
        <w:fldChar w:fldCharType="begin"/>
      </w:r>
      <w:r>
        <w:instrText xml:space="preserve"> HYPERLINK "mailto:tjszghxjb@163.com" </w:instrText>
      </w:r>
      <w:r>
        <w:fldChar w:fldCharType="separate"/>
      </w:r>
      <w:r>
        <w:rPr>
          <w:rStyle w:val="8"/>
          <w:rFonts w:hint="eastAsia" w:ascii="方正仿宋简体" w:eastAsia="方正仿宋简体"/>
          <w:color w:val="auto"/>
          <w:sz w:val="34"/>
          <w:szCs w:val="34"/>
          <w:u w:val="none"/>
        </w:rPr>
        <w:t>tjszghxjb@</w:t>
      </w:r>
      <w:r>
        <w:rPr>
          <w:rStyle w:val="8"/>
          <w:rFonts w:hint="eastAsia" w:ascii="Times New Roman" w:hAnsi="Times New Roman" w:eastAsia="方正仿宋简体"/>
          <w:color w:val="auto"/>
          <w:sz w:val="34"/>
          <w:szCs w:val="34"/>
          <w:u w:val="none"/>
        </w:rPr>
        <w:t>163</w:t>
      </w:r>
      <w:r>
        <w:rPr>
          <w:rStyle w:val="8"/>
          <w:rFonts w:hint="eastAsia" w:ascii="方正仿宋简体" w:eastAsia="方正仿宋简体"/>
          <w:color w:val="auto"/>
          <w:sz w:val="34"/>
          <w:szCs w:val="34"/>
          <w:u w:val="none"/>
        </w:rPr>
        <w:t>.com</w:t>
      </w:r>
      <w:r>
        <w:rPr>
          <w:rStyle w:val="8"/>
          <w:rFonts w:hint="eastAsia" w:ascii="方正仿宋简体" w:eastAsia="方正仿宋简体"/>
          <w:color w:val="auto"/>
          <w:sz w:val="34"/>
          <w:szCs w:val="34"/>
          <w:u w:val="none"/>
        </w:rPr>
        <w:fldChar w:fldCharType="end"/>
      </w:r>
      <w:r>
        <w:rPr>
          <w:rFonts w:hint="eastAsia" w:ascii="方正仿宋简体" w:eastAsia="方正仿宋简体"/>
          <w:sz w:val="34"/>
          <w:szCs w:val="34"/>
        </w:rPr>
        <w:t>。</w:t>
      </w:r>
    </w:p>
    <w:p>
      <w:pPr>
        <w:ind w:firstLine="680" w:firstLineChars="200"/>
        <w:rPr>
          <w:rFonts w:ascii="方正仿宋简体" w:eastAsia="方正仿宋简体"/>
          <w:color w:val="000000" w:themeColor="text1"/>
          <w:sz w:val="34"/>
          <w:szCs w:val="34"/>
        </w:rPr>
      </w:pPr>
      <w:r>
        <w:rPr>
          <w:rFonts w:hint="eastAsia" w:ascii="Times New Roman" w:hAnsi="Times New Roman" w:eastAsia="方正仿宋简体"/>
          <w:sz w:val="34"/>
          <w:szCs w:val="34"/>
        </w:rPr>
        <w:t>（</w:t>
      </w:r>
      <w:r>
        <w:rPr>
          <w:rFonts w:hint="eastAsia" w:ascii="Times New Roman" w:hAnsi="Times New Roman" w:eastAsia="方正仿宋简体"/>
          <w:color w:val="000000" w:themeColor="text1"/>
          <w:sz w:val="34"/>
          <w:szCs w:val="34"/>
        </w:rPr>
        <w:t>5）</w:t>
      </w:r>
      <w:r>
        <w:rPr>
          <w:rFonts w:hint="eastAsia" w:ascii="方正仿宋简体" w:hAnsi="黑体" w:eastAsia="方正仿宋简体"/>
          <w:color w:val="000000" w:themeColor="text1"/>
          <w:sz w:val="34"/>
          <w:szCs w:val="34"/>
        </w:rPr>
        <w:t>市总工会宣传教育部会同有关</w:t>
      </w:r>
      <w:r>
        <w:rPr>
          <w:rFonts w:hint="eastAsia" w:ascii="方正仿宋简体" w:eastAsia="方正仿宋简体"/>
          <w:color w:val="000000" w:themeColor="text1"/>
          <w:sz w:val="34"/>
          <w:szCs w:val="34"/>
        </w:rPr>
        <w:t>部门对申报单位进行重点抽查，对符合条件的分批给予</w:t>
      </w:r>
      <w:r>
        <w:rPr>
          <w:rFonts w:ascii="Times New Roman" w:hAnsi="Times New Roman" w:eastAsia="方正仿宋简体"/>
          <w:color w:val="000000" w:themeColor="text1"/>
          <w:sz w:val="34"/>
          <w:szCs w:val="34"/>
        </w:rPr>
        <w:t>3</w:t>
      </w:r>
      <w:r>
        <w:rPr>
          <w:rFonts w:hint="eastAsia" w:ascii="方正仿宋简体" w:eastAsia="方正仿宋简体"/>
          <w:color w:val="000000" w:themeColor="text1"/>
          <w:sz w:val="34"/>
          <w:szCs w:val="34"/>
        </w:rPr>
        <w:t>万元的资金支持，用于购置书屋建设必需的图书或报刊杂志。</w:t>
      </w:r>
    </w:p>
    <w:p>
      <w:pPr>
        <w:ind w:firstLine="680" w:firstLineChars="200"/>
        <w:rPr>
          <w:rFonts w:ascii="方正仿宋简体" w:eastAsia="方正仿宋简体"/>
          <w:sz w:val="34"/>
          <w:szCs w:val="34"/>
        </w:rPr>
      </w:pPr>
      <w:r>
        <w:rPr>
          <w:rFonts w:hint="eastAsia" w:ascii="Times New Roman" w:hAnsi="Times New Roman" w:eastAsia="方正仿宋简体"/>
          <w:sz w:val="34"/>
          <w:szCs w:val="34"/>
        </w:rPr>
        <w:t>（6）</w:t>
      </w:r>
      <w:r>
        <w:rPr>
          <w:rFonts w:hint="eastAsia" w:ascii="方正仿宋简体" w:eastAsia="方正仿宋简体"/>
          <w:sz w:val="34"/>
          <w:szCs w:val="34"/>
        </w:rPr>
        <w:t>申报材料应于</w:t>
      </w:r>
      <w:r>
        <w:rPr>
          <w:rFonts w:hint="eastAsia" w:ascii="Times New Roman" w:hAnsi="Times New Roman" w:eastAsia="方正仿宋简体"/>
          <w:sz w:val="34"/>
          <w:szCs w:val="34"/>
        </w:rPr>
        <w:t>2019</w:t>
      </w:r>
      <w:r>
        <w:rPr>
          <w:rFonts w:hint="eastAsia" w:ascii="方正仿宋简体" w:eastAsia="方正仿宋简体"/>
          <w:sz w:val="34"/>
          <w:szCs w:val="34"/>
        </w:rPr>
        <w:t>年</w:t>
      </w:r>
      <w:r>
        <w:rPr>
          <w:rFonts w:hint="eastAsia" w:ascii="Times New Roman" w:hAnsi="Times New Roman" w:eastAsia="方正仿宋简体"/>
          <w:sz w:val="34"/>
          <w:szCs w:val="34"/>
        </w:rPr>
        <w:t>6</w:t>
      </w:r>
      <w:r>
        <w:rPr>
          <w:rFonts w:hint="eastAsia" w:ascii="方正仿宋简体" w:eastAsia="方正仿宋简体"/>
          <w:sz w:val="34"/>
          <w:szCs w:val="34"/>
        </w:rPr>
        <w:t>月</w:t>
      </w:r>
      <w:r>
        <w:rPr>
          <w:rFonts w:hint="eastAsia" w:ascii="Times New Roman" w:hAnsi="Times New Roman" w:eastAsia="方正仿宋简体"/>
          <w:sz w:val="34"/>
          <w:szCs w:val="34"/>
        </w:rPr>
        <w:t>30</w:t>
      </w:r>
      <w:r>
        <w:rPr>
          <w:rFonts w:hint="eastAsia" w:ascii="方正仿宋简体" w:eastAsia="方正仿宋简体"/>
          <w:sz w:val="34"/>
          <w:szCs w:val="34"/>
        </w:rPr>
        <w:t>日前报市总工会宣传教育部，逾期未报将不再受理。</w:t>
      </w:r>
    </w:p>
    <w:p>
      <w:pPr>
        <w:ind w:firstLine="680" w:firstLineChars="200"/>
        <w:rPr>
          <w:rFonts w:ascii="方正黑体简体" w:eastAsia="方正黑体简体"/>
          <w:sz w:val="34"/>
          <w:szCs w:val="34"/>
        </w:rPr>
      </w:pPr>
      <w:r>
        <w:rPr>
          <w:rFonts w:hint="eastAsia" w:ascii="方正黑体简体" w:eastAsia="方正黑体简体"/>
          <w:sz w:val="34"/>
          <w:szCs w:val="34"/>
        </w:rPr>
        <w:t>三、组织机构</w:t>
      </w:r>
    </w:p>
    <w:p>
      <w:pPr>
        <w:ind w:firstLine="680" w:firstLineChars="200"/>
        <w:rPr>
          <w:rFonts w:ascii="方正仿宋简体" w:eastAsia="方正仿宋简体"/>
          <w:sz w:val="34"/>
          <w:szCs w:val="34"/>
        </w:rPr>
      </w:pPr>
      <w:r>
        <w:rPr>
          <w:rFonts w:hint="eastAsia" w:ascii="方正仿宋简体" w:eastAsia="方正仿宋简体"/>
          <w:sz w:val="34"/>
          <w:szCs w:val="34"/>
        </w:rPr>
        <w:t>为切实加强组织领导，确保民心工程任务顺利完成，市总工会成立了落实民心工程工作领导小组。</w:t>
      </w:r>
    </w:p>
    <w:p>
      <w:pPr>
        <w:rPr>
          <w:rFonts w:ascii="方正仿宋简体" w:hAnsi="仿宋" w:eastAsia="方正仿宋简体" w:cs="Arial"/>
          <w:color w:val="000000"/>
          <w:kern w:val="0"/>
          <w:sz w:val="34"/>
          <w:szCs w:val="34"/>
        </w:rPr>
      </w:pPr>
      <w:r>
        <w:rPr>
          <w:rFonts w:hint="eastAsia" w:ascii="方正仿宋简体" w:hAnsi="仿宋" w:eastAsia="方正仿宋简体" w:cs="Arial"/>
          <w:color w:val="000000"/>
          <w:kern w:val="0"/>
          <w:sz w:val="34"/>
          <w:szCs w:val="34"/>
        </w:rPr>
        <w:t xml:space="preserve">    组  长：林  引</w:t>
      </w:r>
    </w:p>
    <w:p>
      <w:pPr>
        <w:rPr>
          <w:rFonts w:ascii="方正仿宋简体" w:hAnsi="Times New Roman" w:eastAsia="方正仿宋简体"/>
          <w:color w:val="000000"/>
          <w:kern w:val="0"/>
          <w:sz w:val="34"/>
          <w:szCs w:val="34"/>
        </w:rPr>
      </w:pPr>
      <w:r>
        <w:rPr>
          <w:rFonts w:hint="eastAsia" w:ascii="方正仿宋简体" w:hAnsi="仿宋" w:eastAsia="方正仿宋简体" w:cs="Arial"/>
          <w:color w:val="000000"/>
          <w:kern w:val="0"/>
          <w:sz w:val="34"/>
          <w:szCs w:val="34"/>
        </w:rPr>
        <w:t xml:space="preserve">    副组长：</w:t>
      </w:r>
      <w:r>
        <w:rPr>
          <w:rFonts w:hint="eastAsia" w:ascii="方正仿宋简体" w:hAnsi="Times New Roman" w:eastAsia="方正仿宋简体"/>
          <w:color w:val="000000"/>
          <w:kern w:val="0"/>
          <w:sz w:val="34"/>
          <w:szCs w:val="34"/>
        </w:rPr>
        <w:t>葛英秋、李贤</w:t>
      </w:r>
    </w:p>
    <w:p>
      <w:pPr>
        <w:rPr>
          <w:rFonts w:ascii="方正仿宋简体" w:hAnsi="Times New Roman" w:eastAsia="方正仿宋简体"/>
          <w:color w:val="000000"/>
          <w:kern w:val="0"/>
          <w:sz w:val="34"/>
          <w:szCs w:val="34"/>
        </w:rPr>
      </w:pPr>
      <w:r>
        <w:rPr>
          <w:rFonts w:hint="eastAsia" w:ascii="方正仿宋简体" w:hAnsi="Times New Roman" w:eastAsia="方正仿宋简体"/>
          <w:color w:val="000000"/>
          <w:kern w:val="0"/>
          <w:sz w:val="34"/>
          <w:szCs w:val="34"/>
        </w:rPr>
        <w:t xml:space="preserve">    成员单位：市总工会宣传教育部、权益保障部，市第一工人疗养院及承担民心工程任务的相关区局集团公司工会。</w:t>
      </w:r>
    </w:p>
    <w:p>
      <w:pPr>
        <w:rPr>
          <w:rFonts w:ascii="方正仿宋简体" w:hAnsi="Times New Roman" w:eastAsia="方正仿宋简体"/>
          <w:color w:val="000000"/>
          <w:kern w:val="0"/>
          <w:sz w:val="34"/>
          <w:szCs w:val="34"/>
        </w:rPr>
      </w:pPr>
      <w:r>
        <w:rPr>
          <w:rFonts w:hint="eastAsia" w:ascii="方正仿宋简体" w:hAnsi="Times New Roman" w:eastAsia="方正仿宋简体"/>
          <w:color w:val="000000"/>
          <w:kern w:val="0"/>
          <w:sz w:val="34"/>
          <w:szCs w:val="34"/>
        </w:rPr>
        <w:t xml:space="preserve">    领导小组下设民心工程办公室；办公室设在权益保障部，负责工会承担民心工程任务的日常协调和推动工作。</w:t>
      </w:r>
    </w:p>
    <w:p>
      <w:pPr>
        <w:ind w:firstLine="588" w:firstLineChars="173"/>
        <w:rPr>
          <w:rFonts w:ascii="方正仿宋简体" w:eastAsia="方正仿宋简体"/>
          <w:sz w:val="34"/>
          <w:szCs w:val="34"/>
        </w:rPr>
      </w:pPr>
      <w:r>
        <w:rPr>
          <w:rFonts w:hint="eastAsia" w:ascii="方正仿宋简体" w:eastAsia="方正仿宋简体"/>
          <w:sz w:val="34"/>
          <w:szCs w:val="34"/>
        </w:rPr>
        <w:t>各级工会要结合自身实际，成立落实民心工程工作机构，明确任务，责任到人；由专人具体负责承担组织、协调、落实民心工程工作。</w:t>
      </w:r>
    </w:p>
    <w:p>
      <w:pPr>
        <w:ind w:firstLine="680" w:firstLineChars="200"/>
        <w:rPr>
          <w:rFonts w:ascii="方正黑体简体" w:hAnsi="华文细黑" w:eastAsia="方正黑体简体"/>
          <w:bCs/>
          <w:sz w:val="34"/>
          <w:szCs w:val="34"/>
        </w:rPr>
      </w:pPr>
      <w:r>
        <w:rPr>
          <w:rFonts w:hint="eastAsia" w:ascii="方正黑体简体" w:eastAsia="方正黑体简体"/>
          <w:sz w:val="34"/>
          <w:szCs w:val="34"/>
        </w:rPr>
        <w:t>四、</w:t>
      </w:r>
      <w:r>
        <w:rPr>
          <w:rFonts w:hint="eastAsia" w:ascii="方正黑体简体" w:hAnsi="华文细黑" w:eastAsia="方正黑体简体"/>
          <w:bCs/>
          <w:sz w:val="34"/>
          <w:szCs w:val="34"/>
        </w:rPr>
        <w:t>工作要求</w:t>
      </w:r>
    </w:p>
    <w:p>
      <w:pPr>
        <w:ind w:firstLine="680" w:firstLineChars="200"/>
        <w:rPr>
          <w:rFonts w:ascii="方正仿宋简体" w:hAnsi="Arial" w:eastAsia="方正仿宋简体" w:cs="Arial"/>
          <w:color w:val="000000"/>
          <w:kern w:val="0"/>
          <w:sz w:val="34"/>
          <w:szCs w:val="34"/>
        </w:rPr>
      </w:pPr>
      <w:r>
        <w:rPr>
          <w:rFonts w:hint="eastAsia" w:ascii="Times New Roman" w:hAnsi="Times New Roman" w:eastAsia="方正楷体简体" w:cs="方正仿宋简体"/>
          <w:sz w:val="34"/>
          <w:szCs w:val="34"/>
        </w:rPr>
        <w:t>1</w:t>
      </w:r>
      <w:r>
        <w:rPr>
          <w:rFonts w:hint="eastAsia" w:ascii="方正楷体简体" w:eastAsia="方正楷体简体" w:cs="方正仿宋简体"/>
          <w:sz w:val="34"/>
          <w:szCs w:val="34"/>
        </w:rPr>
        <w:t>. 提高认识。</w:t>
      </w:r>
      <w:r>
        <w:rPr>
          <w:rFonts w:hint="eastAsia" w:ascii="方正仿宋简体" w:hAnsi="Arial" w:eastAsia="方正仿宋简体" w:cs="Arial"/>
          <w:color w:val="000000"/>
          <w:kern w:val="0"/>
          <w:sz w:val="34"/>
          <w:szCs w:val="34"/>
        </w:rPr>
        <w:t>工会承担的民心工程任务，是天津市民心工程的重要组成部分，是党政所需、职工所盼、工会所能的实事好事。全市各级工会组织一定</w:t>
      </w:r>
      <w:r>
        <w:rPr>
          <w:rFonts w:hint="eastAsia" w:ascii="方正仿宋简体" w:eastAsia="方正仿宋简体"/>
          <w:sz w:val="34"/>
          <w:szCs w:val="34"/>
        </w:rPr>
        <w:t>从讲政治的高度进一步提高对做好民心工程重要性的认识，要加强组织领导，一把手亲自挂帅，成立相应机构，抓好推动落实，把承担的任务主动细化量化，责任到人；要</w:t>
      </w:r>
      <w:r>
        <w:rPr>
          <w:rFonts w:hint="eastAsia" w:ascii="方正仿宋简体" w:hAnsi="Arial" w:eastAsia="方正仿宋简体" w:cs="Arial"/>
          <w:color w:val="000000"/>
          <w:kern w:val="0"/>
          <w:sz w:val="34"/>
          <w:szCs w:val="34"/>
        </w:rPr>
        <w:t>主动跟进，确保民心工程任务扎实有序推进，圆满完成全年工作任务。</w:t>
      </w:r>
    </w:p>
    <w:p>
      <w:pPr>
        <w:ind w:firstLine="680" w:firstLineChars="200"/>
        <w:rPr>
          <w:rFonts w:ascii="方正仿宋简体" w:eastAsia="方正仿宋简体"/>
          <w:sz w:val="34"/>
          <w:szCs w:val="34"/>
        </w:rPr>
      </w:pPr>
      <w:r>
        <w:rPr>
          <w:rFonts w:hint="eastAsia" w:ascii="Times New Roman" w:hAnsi="Times New Roman" w:eastAsia="方正楷体简体" w:cs="方正仿宋简体"/>
          <w:sz w:val="34"/>
          <w:szCs w:val="34"/>
        </w:rPr>
        <w:t>2</w:t>
      </w:r>
      <w:r>
        <w:rPr>
          <w:rFonts w:hint="eastAsia" w:ascii="方正楷体简体" w:eastAsia="方正楷体简体" w:cs="方正仿宋简体"/>
          <w:sz w:val="34"/>
          <w:szCs w:val="34"/>
        </w:rPr>
        <w:t>. 精心实施。</w:t>
      </w:r>
      <w:r>
        <w:rPr>
          <w:rFonts w:hint="eastAsia" w:ascii="方正仿宋简体" w:hAnsi="Arial" w:eastAsia="方正仿宋简体" w:cs="Arial"/>
          <w:color w:val="000000"/>
          <w:kern w:val="0"/>
          <w:sz w:val="34"/>
          <w:szCs w:val="34"/>
        </w:rPr>
        <w:t>各级工会要切实增强工作紧迫感和主动性，因地制宜制定工作方案，强化具体措施，提高工作效率，加快推进民心工程任务落实。对职工重病关爱慰问项目要及时掌握本地区本系统职工情况，</w:t>
      </w:r>
      <w:r>
        <w:rPr>
          <w:rFonts w:ascii="Times New Roman" w:hAnsi="Times New Roman" w:eastAsia="方正仿宋简体"/>
          <w:sz w:val="34"/>
          <w:szCs w:val="34"/>
        </w:rPr>
        <w:t>对符合慰问条件</w:t>
      </w:r>
      <w:r>
        <w:rPr>
          <w:rFonts w:hint="eastAsia" w:ascii="Times New Roman" w:hAnsi="Times New Roman" w:eastAsia="方正仿宋简体"/>
          <w:sz w:val="34"/>
          <w:szCs w:val="34"/>
        </w:rPr>
        <w:t>的</w:t>
      </w:r>
      <w:r>
        <w:rPr>
          <w:rFonts w:ascii="Times New Roman" w:hAnsi="Times New Roman" w:eastAsia="方正仿宋简体"/>
          <w:sz w:val="34"/>
          <w:szCs w:val="34"/>
        </w:rPr>
        <w:t>职工要做到及时了解、及时慰问、及时上报，实现全覆盖、无遗漏</w:t>
      </w:r>
      <w:r>
        <w:rPr>
          <w:rFonts w:hint="eastAsia" w:ascii="Times New Roman" w:hAnsi="Times New Roman" w:eastAsia="方正仿宋简体"/>
          <w:sz w:val="34"/>
          <w:szCs w:val="34"/>
        </w:rPr>
        <w:t>；免费查体项目要优先安排农民工、困难职工查体，要把任务层层分解，责任落实到人；书屋项目要进一步</w:t>
      </w:r>
      <w:r>
        <w:rPr>
          <w:rFonts w:hint="eastAsia" w:ascii="方正仿宋简体" w:eastAsia="方正仿宋简体"/>
          <w:sz w:val="34"/>
          <w:szCs w:val="34"/>
        </w:rPr>
        <w:t>创新形式和载体，提高书屋利用率，采取错峰服务、增添电子阅读设备、与图书馆共建等方式吸引职工爱读书，读好书。</w:t>
      </w:r>
    </w:p>
    <w:p>
      <w:pPr>
        <w:ind w:firstLine="680" w:firstLineChars="200"/>
        <w:rPr>
          <w:rFonts w:ascii="方正仿宋简体" w:hAnsi="Arial" w:eastAsia="方正仿宋简体" w:cs="Arial"/>
          <w:color w:val="000000"/>
          <w:kern w:val="0"/>
          <w:sz w:val="34"/>
          <w:szCs w:val="34"/>
        </w:rPr>
      </w:pPr>
      <w:r>
        <w:rPr>
          <w:rFonts w:hint="eastAsia" w:ascii="Times New Roman" w:hAnsi="Times New Roman" w:eastAsia="方正仿宋简体"/>
          <w:sz w:val="34"/>
          <w:szCs w:val="34"/>
        </w:rPr>
        <w:t>3</w:t>
      </w:r>
      <w:r>
        <w:rPr>
          <w:rFonts w:hint="eastAsia" w:ascii="方正楷体简体" w:eastAsia="方正楷体简体"/>
          <w:sz w:val="34"/>
          <w:szCs w:val="34"/>
        </w:rPr>
        <w:t xml:space="preserve">. </w:t>
      </w:r>
      <w:r>
        <w:rPr>
          <w:rFonts w:hint="eastAsia" w:ascii="方正楷体简体" w:eastAsia="方正楷体简体" w:cs="方正仿宋简体"/>
          <w:sz w:val="34"/>
          <w:szCs w:val="34"/>
        </w:rPr>
        <w:t>强化督查。</w:t>
      </w:r>
      <w:r>
        <w:rPr>
          <w:rFonts w:hint="eastAsia" w:ascii="方正仿宋简体" w:hAnsi="Arial" w:eastAsia="方正仿宋简体" w:cs="Arial"/>
          <w:color w:val="000000"/>
          <w:kern w:val="0"/>
          <w:sz w:val="34"/>
          <w:szCs w:val="34"/>
        </w:rPr>
        <w:t>各级工会要将民生工程完成情况作为本单位本系统工会年度绩效考核的重要内容，严格监督考核。</w:t>
      </w:r>
      <w:r>
        <w:rPr>
          <w:rFonts w:hint="eastAsia" w:ascii="仿宋" w:hAnsi="仿宋" w:eastAsia="仿宋"/>
          <w:sz w:val="34"/>
        </w:rPr>
        <w:t>市总工会将与承担民心工程任务的相关区局集团公司工会签订责任书，各区局集团公司工会也要与承担民心工程任务的基层工会签订责任书，层层压实责任；要加强与市总工会的沟通协调，及时上报工作进度，</w:t>
      </w:r>
      <w:r>
        <w:rPr>
          <w:rFonts w:hint="eastAsia" w:ascii="方正仿宋简体" w:hAnsi="Arial" w:eastAsia="方正仿宋简体" w:cs="Arial"/>
          <w:color w:val="000000"/>
          <w:kern w:val="0"/>
          <w:sz w:val="34"/>
          <w:szCs w:val="34"/>
        </w:rPr>
        <w:t>确保各项任务按时或提前完成。市总工会民心工程办公室将加大督查力度，对民心工程任务完成情况全程监督。</w:t>
      </w:r>
    </w:p>
    <w:p>
      <w:pPr>
        <w:rPr>
          <w:rFonts w:ascii="方正仿宋简体" w:eastAsia="方正仿宋简体"/>
          <w:sz w:val="34"/>
          <w:szCs w:val="34"/>
        </w:rPr>
      </w:pPr>
      <w:r>
        <w:rPr>
          <w:rFonts w:hint="eastAsia" w:ascii="方正楷体简体" w:eastAsia="方正楷体简体"/>
          <w:sz w:val="34"/>
          <w:szCs w:val="34"/>
        </w:rPr>
        <w:t xml:space="preserve">    </w:t>
      </w:r>
      <w:r>
        <w:rPr>
          <w:rFonts w:hint="eastAsia" w:ascii="Times New Roman" w:hAnsi="Times New Roman" w:eastAsia="方正仿宋简体"/>
          <w:sz w:val="34"/>
          <w:szCs w:val="34"/>
        </w:rPr>
        <w:t>4</w:t>
      </w:r>
      <w:r>
        <w:rPr>
          <w:rFonts w:hint="eastAsia" w:ascii="方正楷体简体" w:eastAsia="方正楷体简体"/>
          <w:sz w:val="34"/>
          <w:szCs w:val="34"/>
        </w:rPr>
        <w:t>．</w:t>
      </w:r>
      <w:r>
        <w:rPr>
          <w:rFonts w:hint="eastAsia" w:ascii="方正楷体简体" w:eastAsia="方正楷体简体" w:cs="方正仿宋简体"/>
          <w:sz w:val="34"/>
          <w:szCs w:val="34"/>
        </w:rPr>
        <w:t>做好宣传</w:t>
      </w:r>
      <w:r>
        <w:rPr>
          <w:rFonts w:hint="eastAsia" w:ascii="方正楷体简体" w:eastAsia="方正楷体简体"/>
          <w:sz w:val="34"/>
          <w:szCs w:val="34"/>
        </w:rPr>
        <w:t>。</w:t>
      </w:r>
      <w:r>
        <w:rPr>
          <w:rFonts w:hint="eastAsia" w:ascii="方正仿宋简体" w:eastAsia="方正仿宋简体"/>
          <w:sz w:val="34"/>
          <w:szCs w:val="34"/>
        </w:rPr>
        <w:t>各级工会组织要以落实民心工程任务为契机，进一步加大对习近平新时代中国特色社会主义思想和党的十九大精神、在天津考察和在京津冀协同发展座谈会上的重要讲话精神的宣传力度；要大张旗鼓地宣传市委、市政府出台的一系列惠民利民政策，促进制度保障的落实；要深入挖掘落实民心工程任务先进典型做法，团结引领广大职工群众坚定不移听党话、跟党走，在推动天津高质量发展、加快建设“五个现代化天津”中充分发挥主力军作用。</w:t>
      </w:r>
    </w:p>
    <w:p>
      <w:pPr>
        <w:ind w:firstLine="680" w:firstLineChars="200"/>
        <w:rPr>
          <w:rFonts w:ascii="方正仿宋简体" w:eastAsia="方正仿宋简体"/>
          <w:sz w:val="34"/>
          <w:szCs w:val="34"/>
        </w:rPr>
      </w:pPr>
      <w:r>
        <w:rPr>
          <w:rFonts w:hint="eastAsia" w:ascii="方正仿宋简体" w:eastAsia="方正仿宋简体"/>
          <w:sz w:val="34"/>
          <w:szCs w:val="34"/>
        </w:rPr>
        <w:t>附件：</w:t>
      </w:r>
      <w:r>
        <w:rPr>
          <w:rFonts w:hint="eastAsia" w:ascii="Times New Roman" w:hAnsi="Times New Roman" w:eastAsia="方正仿宋简体"/>
          <w:sz w:val="34"/>
          <w:szCs w:val="34"/>
        </w:rPr>
        <w:t>1</w:t>
      </w:r>
      <w:r>
        <w:rPr>
          <w:rFonts w:hint="eastAsia" w:ascii="方正仿宋简体" w:eastAsia="方正仿宋简体"/>
          <w:sz w:val="34"/>
          <w:szCs w:val="34"/>
        </w:rPr>
        <w:t>．为</w:t>
      </w:r>
      <w:r>
        <w:rPr>
          <w:rFonts w:hint="eastAsia" w:ascii="Times New Roman" w:hAnsi="Times New Roman" w:eastAsia="方正仿宋简体"/>
          <w:sz w:val="34"/>
          <w:szCs w:val="34"/>
        </w:rPr>
        <w:t>4</w:t>
      </w:r>
      <w:r>
        <w:rPr>
          <w:rFonts w:hint="eastAsia" w:ascii="方正仿宋简体" w:eastAsia="方正仿宋简体"/>
          <w:sz w:val="34"/>
          <w:szCs w:val="34"/>
        </w:rPr>
        <w:t>万名困难职工、农民工免费查体名额</w:t>
      </w:r>
    </w:p>
    <w:p>
      <w:pPr>
        <w:ind w:firstLine="680" w:firstLineChars="200"/>
        <w:rPr>
          <w:rFonts w:ascii="方正仿宋简体" w:eastAsia="方正仿宋简体"/>
          <w:sz w:val="34"/>
          <w:szCs w:val="34"/>
        </w:rPr>
      </w:pPr>
      <w:r>
        <w:rPr>
          <w:rFonts w:hint="eastAsia" w:ascii="方正仿宋简体" w:eastAsia="方正仿宋简体"/>
          <w:sz w:val="34"/>
          <w:szCs w:val="34"/>
        </w:rPr>
        <w:t xml:space="preserve">         分配表</w:t>
      </w:r>
    </w:p>
    <w:p>
      <w:pPr>
        <w:ind w:firstLine="680" w:firstLineChars="200"/>
        <w:rPr>
          <w:rFonts w:ascii="方正仿宋简体" w:eastAsia="方正仿宋简体"/>
          <w:sz w:val="34"/>
          <w:szCs w:val="34"/>
        </w:rPr>
      </w:pPr>
      <w:r>
        <w:rPr>
          <w:rFonts w:hint="eastAsia" w:ascii="方正仿宋简体" w:eastAsia="方正仿宋简体"/>
          <w:sz w:val="34"/>
          <w:szCs w:val="34"/>
        </w:rPr>
        <w:t xml:space="preserve">      </w:t>
      </w:r>
      <w:r>
        <w:rPr>
          <w:rFonts w:hint="eastAsia" w:ascii="Times New Roman" w:hAnsi="Times New Roman" w:eastAsia="方正仿宋简体"/>
          <w:sz w:val="34"/>
          <w:szCs w:val="34"/>
        </w:rPr>
        <w:t>2</w:t>
      </w:r>
      <w:r>
        <w:rPr>
          <w:rFonts w:hint="eastAsia" w:ascii="方正仿宋简体" w:eastAsia="方正仿宋简体"/>
          <w:sz w:val="34"/>
          <w:szCs w:val="34"/>
        </w:rPr>
        <w:t>．困难职工、农民工免费查体信息表</w:t>
      </w:r>
    </w:p>
    <w:p>
      <w:pPr>
        <w:ind w:firstLine="680" w:firstLineChars="200"/>
        <w:rPr>
          <w:rFonts w:ascii="方正仿宋简体" w:eastAsia="方正仿宋简体"/>
          <w:sz w:val="34"/>
          <w:szCs w:val="34"/>
        </w:rPr>
      </w:pPr>
      <w:r>
        <w:rPr>
          <w:rFonts w:hint="eastAsia" w:ascii="方正仿宋简体" w:eastAsia="方正仿宋简体"/>
          <w:sz w:val="34"/>
          <w:szCs w:val="34"/>
        </w:rPr>
        <w:t xml:space="preserve">      </w:t>
      </w:r>
      <w:r>
        <w:rPr>
          <w:rFonts w:hint="eastAsia" w:ascii="Times New Roman" w:hAnsi="Times New Roman" w:eastAsia="方正仿宋简体"/>
          <w:sz w:val="34"/>
          <w:szCs w:val="34"/>
        </w:rPr>
        <w:t>3</w:t>
      </w:r>
      <w:r>
        <w:rPr>
          <w:rFonts w:hint="eastAsia" w:ascii="方正仿宋简体" w:eastAsia="方正仿宋简体"/>
          <w:sz w:val="34"/>
          <w:szCs w:val="34"/>
        </w:rPr>
        <w:t>．职工书屋创建名额分配表</w:t>
      </w:r>
    </w:p>
    <w:p>
      <w:pPr>
        <w:ind w:firstLine="680" w:firstLineChars="200"/>
        <w:rPr>
          <w:rFonts w:ascii="方正仿宋简体" w:eastAsia="方正仿宋简体"/>
          <w:sz w:val="34"/>
          <w:szCs w:val="34"/>
        </w:rPr>
      </w:pPr>
      <w:r>
        <w:rPr>
          <w:rFonts w:hint="eastAsia" w:ascii="方正仿宋简体" w:eastAsia="方正仿宋简体"/>
          <w:sz w:val="34"/>
          <w:szCs w:val="34"/>
        </w:rPr>
        <w:t xml:space="preserve">      </w:t>
      </w:r>
      <w:r>
        <w:rPr>
          <w:rFonts w:hint="eastAsia" w:ascii="Times New Roman" w:hAnsi="Times New Roman" w:eastAsia="方正仿宋简体"/>
          <w:sz w:val="34"/>
          <w:szCs w:val="34"/>
        </w:rPr>
        <w:t>4</w:t>
      </w:r>
      <w:r>
        <w:rPr>
          <w:rFonts w:hint="eastAsia" w:ascii="方正仿宋简体" w:eastAsia="方正仿宋简体"/>
          <w:sz w:val="34"/>
          <w:szCs w:val="34"/>
        </w:rPr>
        <w:t>．职工书屋申报表</w:t>
      </w:r>
    </w:p>
    <w:p>
      <w:pPr>
        <w:ind w:firstLine="680" w:firstLineChars="200"/>
        <w:rPr>
          <w:rFonts w:ascii="方正仿宋简体" w:eastAsia="方正仿宋简体"/>
          <w:sz w:val="34"/>
          <w:szCs w:val="34"/>
        </w:rPr>
      </w:pPr>
    </w:p>
    <w:p>
      <w:pPr>
        <w:ind w:firstLine="680" w:firstLineChars="200"/>
        <w:rPr>
          <w:rFonts w:ascii="方正仿宋简体" w:eastAsia="方正仿宋简体"/>
          <w:sz w:val="34"/>
          <w:szCs w:val="34"/>
        </w:rPr>
      </w:pPr>
    </w:p>
    <w:p>
      <w:pPr>
        <w:ind w:firstLine="680" w:firstLineChars="200"/>
        <w:rPr>
          <w:rFonts w:ascii="方正仿宋简体" w:eastAsia="方正仿宋简体"/>
          <w:sz w:val="34"/>
          <w:szCs w:val="34"/>
        </w:rPr>
      </w:pPr>
    </w:p>
    <w:p>
      <w:pPr>
        <w:ind w:firstLine="680" w:firstLineChars="200"/>
        <w:rPr>
          <w:rFonts w:ascii="方正仿宋简体" w:eastAsia="方正仿宋简体"/>
          <w:sz w:val="34"/>
          <w:szCs w:val="34"/>
        </w:rPr>
      </w:pPr>
    </w:p>
    <w:p>
      <w:pPr>
        <w:ind w:firstLine="680" w:firstLineChars="200"/>
        <w:rPr>
          <w:rFonts w:ascii="方正仿宋简体" w:eastAsia="方正仿宋简体"/>
          <w:sz w:val="34"/>
          <w:szCs w:val="34"/>
        </w:rPr>
      </w:pPr>
    </w:p>
    <w:p>
      <w:pPr>
        <w:ind w:firstLine="680" w:firstLineChars="200"/>
        <w:rPr>
          <w:rFonts w:ascii="方正仿宋简体" w:eastAsia="方正仿宋简体"/>
          <w:sz w:val="34"/>
          <w:szCs w:val="34"/>
        </w:rPr>
      </w:pPr>
    </w:p>
    <w:p>
      <w:pPr>
        <w:ind w:firstLine="680" w:firstLineChars="200"/>
        <w:rPr>
          <w:rFonts w:ascii="方正仿宋简体" w:eastAsia="方正仿宋简体"/>
          <w:sz w:val="34"/>
          <w:szCs w:val="34"/>
        </w:rPr>
      </w:pPr>
      <w:r>
        <w:rPr>
          <w:rFonts w:hint="eastAsia" w:ascii="方正仿宋简体" w:eastAsia="方正仿宋简体"/>
          <w:sz w:val="34"/>
          <w:szCs w:val="34"/>
        </w:rPr>
        <w:t xml:space="preserve">                           天津市总工会</w:t>
      </w:r>
    </w:p>
    <w:p>
      <w:pPr>
        <w:ind w:firstLine="680" w:firstLineChars="200"/>
        <w:rPr>
          <w:rFonts w:ascii="方正仿宋简体" w:eastAsia="方正仿宋简体"/>
          <w:sz w:val="34"/>
          <w:szCs w:val="34"/>
        </w:rPr>
      </w:pPr>
      <w:r>
        <w:rPr>
          <w:rFonts w:hint="eastAsia" w:ascii="方正仿宋简体" w:eastAsia="方正仿宋简体"/>
          <w:sz w:val="34"/>
          <w:szCs w:val="34"/>
        </w:rPr>
        <w:t xml:space="preserve">                          </w:t>
      </w:r>
      <w:r>
        <w:rPr>
          <w:rFonts w:hint="eastAsia" w:ascii="Times New Roman" w:hAnsi="Times New Roman" w:eastAsia="方正仿宋简体"/>
          <w:sz w:val="34"/>
          <w:szCs w:val="34"/>
        </w:rPr>
        <w:t>2019年2月15日</w:t>
      </w:r>
    </w:p>
    <w:p>
      <w:pPr>
        <w:ind w:firstLine="680" w:firstLineChars="200"/>
        <w:rPr>
          <w:rFonts w:ascii="方正仿宋简体" w:eastAsia="方正仿宋简体"/>
          <w:sz w:val="34"/>
          <w:szCs w:val="34"/>
        </w:rPr>
      </w:pPr>
    </w:p>
    <w:p>
      <w:pPr>
        <w:ind w:firstLine="680" w:firstLineChars="200"/>
        <w:rPr>
          <w:rFonts w:ascii="方正仿宋简体" w:eastAsia="方正仿宋简体"/>
          <w:sz w:val="34"/>
          <w:szCs w:val="34"/>
        </w:rPr>
      </w:pPr>
    </w:p>
    <w:p>
      <w:pPr>
        <w:ind w:firstLine="680" w:firstLineChars="200"/>
        <w:rPr>
          <w:rFonts w:ascii="方正仿宋简体" w:eastAsia="方正仿宋简体"/>
          <w:sz w:val="34"/>
          <w:szCs w:val="34"/>
        </w:rPr>
      </w:pPr>
    </w:p>
    <w:p>
      <w:pPr>
        <w:ind w:firstLine="680" w:firstLineChars="200"/>
        <w:rPr>
          <w:rFonts w:ascii="方正仿宋简体" w:eastAsia="方正仿宋简体"/>
          <w:sz w:val="34"/>
          <w:szCs w:val="34"/>
        </w:rPr>
      </w:pPr>
    </w:p>
    <w:p>
      <w:pPr>
        <w:ind w:firstLine="680" w:firstLineChars="200"/>
        <w:rPr>
          <w:rFonts w:ascii="方正仿宋简体" w:eastAsia="方正仿宋简体"/>
          <w:sz w:val="34"/>
          <w:szCs w:val="34"/>
        </w:rPr>
      </w:pPr>
    </w:p>
    <w:p>
      <w:pPr>
        <w:ind w:firstLine="680" w:firstLineChars="200"/>
        <w:rPr>
          <w:rFonts w:ascii="方正仿宋简体" w:eastAsia="方正仿宋简体"/>
          <w:sz w:val="34"/>
          <w:szCs w:val="34"/>
        </w:rPr>
      </w:pPr>
    </w:p>
    <w:p>
      <w:pPr>
        <w:ind w:firstLine="680" w:firstLineChars="200"/>
        <w:rPr>
          <w:rFonts w:ascii="方正仿宋简体" w:eastAsia="方正仿宋简体"/>
          <w:sz w:val="34"/>
          <w:szCs w:val="34"/>
        </w:rPr>
      </w:pPr>
    </w:p>
    <w:p>
      <w:pPr>
        <w:ind w:firstLine="680" w:firstLineChars="200"/>
        <w:rPr>
          <w:rFonts w:ascii="方正仿宋简体" w:eastAsia="方正仿宋简体"/>
          <w:sz w:val="34"/>
          <w:szCs w:val="34"/>
        </w:rPr>
      </w:pPr>
    </w:p>
    <w:p>
      <w:pPr>
        <w:ind w:firstLine="680" w:firstLineChars="200"/>
        <w:rPr>
          <w:rFonts w:ascii="方正仿宋简体" w:eastAsia="方正仿宋简体"/>
          <w:sz w:val="34"/>
          <w:szCs w:val="34"/>
        </w:rPr>
      </w:pPr>
    </w:p>
    <w:p>
      <w:r>
        <w:rPr>
          <w:rFonts w:ascii="方正仿宋简体" w:eastAsia="方正仿宋简体"/>
          <w:sz w:val="34"/>
          <w:szCs w:val="34"/>
        </w:rPr>
        <w:pict>
          <v:shape id="_x0000_s1027" o:spid="_x0000_s1027" o:spt="32" type="#_x0000_t32" style="position:absolute;left:0pt;margin-left:0.3pt;margin-top:4.3pt;height:0pt;width:438.9pt;z-index:251661312;mso-width-relative:page;mso-height-relative:page;" o:connectortype="straight" filled="f" coordsize="21600,21600">
            <v:path arrowok="t"/>
            <v:fill on="f" focussize="0,0"/>
            <v:stroke/>
            <v:imagedata o:title=""/>
            <o:lock v:ext="edit"/>
          </v:shape>
        </w:pict>
      </w:r>
      <w:r>
        <w:rPr>
          <w:rFonts w:ascii="方正仿宋简体" w:eastAsia="方正仿宋简体"/>
          <w:sz w:val="34"/>
          <w:szCs w:val="34"/>
        </w:rPr>
        <w:pict>
          <v:shape id="_x0000_s1026" o:spid="_x0000_s1026" o:spt="32" type="#_x0000_t32" style="position:absolute;left:0pt;margin-left:0.3pt;margin-top:38.1pt;height:0pt;width:438.9pt;z-index:251660288;mso-width-relative:page;mso-height-relative:page;" o:connectortype="straight" filled="f" coordsize="21600,21600">
            <v:path arrowok="t"/>
            <v:fill on="f" focussize="0,0"/>
            <v:stroke/>
            <v:imagedata o:title=""/>
            <o:lock v:ext="edit"/>
          </v:shape>
        </w:pict>
      </w:r>
      <w:r>
        <w:rPr>
          <w:rFonts w:hint="eastAsia" w:ascii="方正仿宋简体" w:eastAsia="方正仿宋简体"/>
          <w:sz w:val="34"/>
          <w:szCs w:val="34"/>
        </w:rPr>
        <w:t xml:space="preserve"> 天津市总工会                  </w:t>
      </w:r>
      <w:r>
        <w:rPr>
          <w:rFonts w:ascii="Times New Roman" w:hAnsi="Times New Roman" w:eastAsia="方正仿宋简体"/>
          <w:sz w:val="34"/>
          <w:szCs w:val="34"/>
        </w:rPr>
        <w:t xml:space="preserve"> 201</w:t>
      </w:r>
      <w:r>
        <w:rPr>
          <w:rFonts w:hint="eastAsia" w:ascii="Times New Roman" w:hAnsi="Times New Roman" w:eastAsia="方正仿宋简体"/>
          <w:sz w:val="34"/>
          <w:szCs w:val="34"/>
        </w:rPr>
        <w:t>9</w:t>
      </w:r>
      <w:r>
        <w:rPr>
          <w:rFonts w:hint="eastAsia" w:ascii="方正仿宋简体" w:eastAsia="方正仿宋简体"/>
          <w:sz w:val="34"/>
          <w:szCs w:val="34"/>
        </w:rPr>
        <w:t>年</w:t>
      </w:r>
      <w:r>
        <w:rPr>
          <w:rFonts w:hint="eastAsia" w:ascii="Times New Roman" w:hAnsi="Times New Roman" w:eastAsia="方正仿宋简体"/>
          <w:sz w:val="34"/>
          <w:szCs w:val="34"/>
        </w:rPr>
        <w:t>2</w:t>
      </w:r>
      <w:r>
        <w:rPr>
          <w:rFonts w:hint="eastAsia" w:ascii="方正仿宋简体" w:eastAsia="方正仿宋简体"/>
          <w:sz w:val="34"/>
          <w:szCs w:val="34"/>
        </w:rPr>
        <w:t>月</w:t>
      </w:r>
      <w:r>
        <w:rPr>
          <w:rFonts w:hint="eastAsia" w:ascii="Times New Roman" w:hAnsi="Times New Roman" w:eastAsia="方正仿宋简体"/>
          <w:sz w:val="34"/>
          <w:szCs w:val="34"/>
        </w:rPr>
        <w:t>15</w:t>
      </w:r>
      <w:r>
        <w:rPr>
          <w:rFonts w:hint="eastAsia" w:ascii="方正仿宋简体" w:eastAsia="方正仿宋简体"/>
          <w:sz w:val="34"/>
          <w:szCs w:val="34"/>
        </w:rPr>
        <w:t>日印发</w:t>
      </w:r>
      <w:bookmarkStart w:id="1" w:name="_GoBack"/>
      <w:bookmarkEnd w:id="1"/>
    </w:p>
    <w:sectPr>
      <w:headerReference r:id="rId5" w:type="first"/>
      <w:footerReference r:id="rId8" w:type="first"/>
      <w:headerReference r:id="rId3" w:type="default"/>
      <w:footerReference r:id="rId6" w:type="default"/>
      <w:headerReference r:id="rId4" w:type="even"/>
      <w:footerReference r:id="rId7" w:type="even"/>
      <w:pgSz w:w="11906" w:h="16838"/>
      <w:pgMar w:top="2041" w:right="1559" w:bottom="1701" w:left="1559"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黑体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616252"/>
      <w:docPartObj>
        <w:docPartGallery w:val="AutoText"/>
      </w:docPartObj>
    </w:sdtPr>
    <w:sdtEndPr>
      <w:rPr>
        <w:rFonts w:ascii="Times New Roman" w:hAnsi="Times New Roman"/>
        <w:sz w:val="28"/>
        <w:szCs w:val="28"/>
      </w:rPr>
    </w:sdtEndPr>
    <w:sdtContent>
      <w:p>
        <w:pPr>
          <w:pStyle w:val="3"/>
          <w:jc w:val="right"/>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w:t>
        </w:r>
        <w:r>
          <w:rPr>
            <w:rFonts w:ascii="Times New Roman" w:hAnsi="Times New Roman"/>
            <w:sz w:val="28"/>
            <w:szCs w:val="28"/>
          </w:rPr>
          <w:t xml:space="preserve"> 11 -</w:t>
        </w:r>
        <w:r>
          <w:rPr>
            <w:rFonts w:ascii="Times New Roman" w:hAnsi="Times New Roman"/>
            <w:sz w:val="28"/>
            <w:szCs w:val="28"/>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sz w:val="28"/>
        <w:szCs w:val="28"/>
      </w:rPr>
      <w:id w:val="111616253"/>
      <w:docPartObj>
        <w:docPartGallery w:val="AutoText"/>
      </w:docPartObj>
    </w:sdtPr>
    <w:sdtEndPr>
      <w:rPr>
        <w:rFonts w:ascii="Times New Roman" w:hAnsi="Times New Roman"/>
        <w:sz w:val="28"/>
        <w:szCs w:val="28"/>
      </w:rPr>
    </w:sdtEndPr>
    <w:sdtContent>
      <w:p>
        <w:pPr>
          <w:pStyle w:val="3"/>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w:t>
        </w:r>
        <w:r>
          <w:rPr>
            <w:rFonts w:ascii="Times New Roman" w:hAnsi="Times New Roman"/>
            <w:sz w:val="28"/>
            <w:szCs w:val="28"/>
          </w:rPr>
          <w:t xml:space="preserve"> 12 -</w:t>
        </w:r>
        <w:r>
          <w:rPr>
            <w:rFonts w:ascii="Times New Roman" w:hAnsi="Times New Roman"/>
            <w:sz w:val="28"/>
            <w:szCs w:val="28"/>
          </w:rPr>
          <w:fldChar w:fldCharType="end"/>
        </w:r>
      </w:p>
    </w:sdtContent>
  </w:sdt>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225F9"/>
    <w:rsid w:val="00024458"/>
    <w:rsid w:val="00033F3B"/>
    <w:rsid w:val="0005487D"/>
    <w:rsid w:val="000558BB"/>
    <w:rsid w:val="000803DF"/>
    <w:rsid w:val="00080F9E"/>
    <w:rsid w:val="00092566"/>
    <w:rsid w:val="0009364B"/>
    <w:rsid w:val="000A6814"/>
    <w:rsid w:val="000E4C40"/>
    <w:rsid w:val="00113707"/>
    <w:rsid w:val="00113709"/>
    <w:rsid w:val="00120AE9"/>
    <w:rsid w:val="001411B7"/>
    <w:rsid w:val="00152866"/>
    <w:rsid w:val="001553C9"/>
    <w:rsid w:val="001940F2"/>
    <w:rsid w:val="001A5211"/>
    <w:rsid w:val="001C515D"/>
    <w:rsid w:val="001E1351"/>
    <w:rsid w:val="00246AB3"/>
    <w:rsid w:val="00277395"/>
    <w:rsid w:val="002B027F"/>
    <w:rsid w:val="002C1BEB"/>
    <w:rsid w:val="002C385E"/>
    <w:rsid w:val="002D7F80"/>
    <w:rsid w:val="003220EA"/>
    <w:rsid w:val="00354691"/>
    <w:rsid w:val="003551A0"/>
    <w:rsid w:val="003557AA"/>
    <w:rsid w:val="003664B0"/>
    <w:rsid w:val="003913D7"/>
    <w:rsid w:val="00393483"/>
    <w:rsid w:val="003A6060"/>
    <w:rsid w:val="003C14A3"/>
    <w:rsid w:val="003D0E9A"/>
    <w:rsid w:val="003F79F9"/>
    <w:rsid w:val="00402169"/>
    <w:rsid w:val="0040580B"/>
    <w:rsid w:val="004101A6"/>
    <w:rsid w:val="00427F28"/>
    <w:rsid w:val="00434D29"/>
    <w:rsid w:val="004638B5"/>
    <w:rsid w:val="004847BD"/>
    <w:rsid w:val="004907D5"/>
    <w:rsid w:val="004B002E"/>
    <w:rsid w:val="004C44C1"/>
    <w:rsid w:val="004D289D"/>
    <w:rsid w:val="004D69AA"/>
    <w:rsid w:val="0050246C"/>
    <w:rsid w:val="00506EB7"/>
    <w:rsid w:val="00511707"/>
    <w:rsid w:val="00520BE9"/>
    <w:rsid w:val="00530CBF"/>
    <w:rsid w:val="00544751"/>
    <w:rsid w:val="00544B1A"/>
    <w:rsid w:val="00546C00"/>
    <w:rsid w:val="005C7352"/>
    <w:rsid w:val="005D293D"/>
    <w:rsid w:val="005D4379"/>
    <w:rsid w:val="006069AC"/>
    <w:rsid w:val="00611BE5"/>
    <w:rsid w:val="00623E2E"/>
    <w:rsid w:val="00671791"/>
    <w:rsid w:val="00676C2A"/>
    <w:rsid w:val="0068031D"/>
    <w:rsid w:val="00690B38"/>
    <w:rsid w:val="00691941"/>
    <w:rsid w:val="006A042B"/>
    <w:rsid w:val="006A2BAA"/>
    <w:rsid w:val="006C2785"/>
    <w:rsid w:val="006C667C"/>
    <w:rsid w:val="006D0A9C"/>
    <w:rsid w:val="006E58E3"/>
    <w:rsid w:val="00753963"/>
    <w:rsid w:val="0077134D"/>
    <w:rsid w:val="007A431A"/>
    <w:rsid w:val="007A5A70"/>
    <w:rsid w:val="007A69FD"/>
    <w:rsid w:val="00800827"/>
    <w:rsid w:val="0083682A"/>
    <w:rsid w:val="00845DF0"/>
    <w:rsid w:val="008550A7"/>
    <w:rsid w:val="008820D2"/>
    <w:rsid w:val="00895348"/>
    <w:rsid w:val="008A3AB5"/>
    <w:rsid w:val="008C0583"/>
    <w:rsid w:val="008C26CA"/>
    <w:rsid w:val="008E0800"/>
    <w:rsid w:val="009021EE"/>
    <w:rsid w:val="00903CEF"/>
    <w:rsid w:val="00955C4F"/>
    <w:rsid w:val="00964078"/>
    <w:rsid w:val="00996A61"/>
    <w:rsid w:val="009A2019"/>
    <w:rsid w:val="009A67B9"/>
    <w:rsid w:val="009B38A0"/>
    <w:rsid w:val="009D4754"/>
    <w:rsid w:val="009E49FE"/>
    <w:rsid w:val="00A61447"/>
    <w:rsid w:val="00A645C8"/>
    <w:rsid w:val="00A65F43"/>
    <w:rsid w:val="00A90143"/>
    <w:rsid w:val="00A95B70"/>
    <w:rsid w:val="00AB1731"/>
    <w:rsid w:val="00AB3B62"/>
    <w:rsid w:val="00AC7DB7"/>
    <w:rsid w:val="00AD14AF"/>
    <w:rsid w:val="00AD2496"/>
    <w:rsid w:val="00AF5655"/>
    <w:rsid w:val="00B10E82"/>
    <w:rsid w:val="00B225F9"/>
    <w:rsid w:val="00B411B5"/>
    <w:rsid w:val="00B66CA6"/>
    <w:rsid w:val="00B81D58"/>
    <w:rsid w:val="00B93E04"/>
    <w:rsid w:val="00BA153E"/>
    <w:rsid w:val="00BB110F"/>
    <w:rsid w:val="00BB1E83"/>
    <w:rsid w:val="00C12B60"/>
    <w:rsid w:val="00C40F7D"/>
    <w:rsid w:val="00C87109"/>
    <w:rsid w:val="00C942A4"/>
    <w:rsid w:val="00CA32B7"/>
    <w:rsid w:val="00CA70C6"/>
    <w:rsid w:val="00CB40CF"/>
    <w:rsid w:val="00CB547B"/>
    <w:rsid w:val="00CD626F"/>
    <w:rsid w:val="00D2175F"/>
    <w:rsid w:val="00D35F4E"/>
    <w:rsid w:val="00D4130A"/>
    <w:rsid w:val="00D61485"/>
    <w:rsid w:val="00D633B3"/>
    <w:rsid w:val="00D90E11"/>
    <w:rsid w:val="00DA1A73"/>
    <w:rsid w:val="00DA2E63"/>
    <w:rsid w:val="00DD3F13"/>
    <w:rsid w:val="00DD72AE"/>
    <w:rsid w:val="00E03E6F"/>
    <w:rsid w:val="00E1387D"/>
    <w:rsid w:val="00E43C91"/>
    <w:rsid w:val="00E57531"/>
    <w:rsid w:val="00E57870"/>
    <w:rsid w:val="00E73AC7"/>
    <w:rsid w:val="00E97CEA"/>
    <w:rsid w:val="00EA72FA"/>
    <w:rsid w:val="00ED02B2"/>
    <w:rsid w:val="00EE6176"/>
    <w:rsid w:val="00F1401F"/>
    <w:rsid w:val="00F21BE3"/>
    <w:rsid w:val="00F461A1"/>
    <w:rsid w:val="00F5131D"/>
    <w:rsid w:val="00F81C2D"/>
    <w:rsid w:val="00FB4745"/>
    <w:rsid w:val="00FB6744"/>
    <w:rsid w:val="00FE30FF"/>
    <w:rsid w:val="00FE608A"/>
    <w:rsid w:val="121934D2"/>
    <w:rsid w:val="5B795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26"/>
        <o:r id="V:Rule2" type="connector" idref="#_x0000_s1027"/>
        <o:r id="V:Rule3" type="connector" idref="#自选图形 1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88" w:lineRule="exact"/>
      <w:ind w:firstLine="0" w:firstLineChars="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1"/>
    <w:semiHidden/>
    <w:unhideWhenUsed/>
    <w:uiPriority w:val="99"/>
    <w:pPr>
      <w:ind w:left="100" w:leftChars="2500"/>
    </w:pPr>
  </w:style>
  <w:style w:type="paragraph" w:styleId="3">
    <w:name w:val="footer"/>
    <w:basedOn w:val="1"/>
    <w:link w:val="10"/>
    <w:unhideWhenUsed/>
    <w:uiPriority w:val="99"/>
    <w:pPr>
      <w:tabs>
        <w:tab w:val="center" w:pos="4153"/>
        <w:tab w:val="right" w:pos="8306"/>
      </w:tabs>
      <w:snapToGrid w:val="0"/>
      <w:spacing w:line="240" w:lineRule="atLeast"/>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6">
    <w:name w:val="Table Grid"/>
    <w:basedOn w:val="5"/>
    <w:uiPriority w:val="39"/>
    <w:pPr>
      <w:ind w:firstLine="0" w:firstLineChars="0"/>
      <w:jc w:val="left"/>
    </w:pPr>
    <w:rPr>
      <w:rFonts w:asciiTheme="minorHAnsi" w:eastAsiaTheme="minorEastAsia"/>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Hyperlink"/>
    <w:basedOn w:val="7"/>
    <w:unhideWhenUsed/>
    <w:uiPriority w:val="99"/>
    <w:rPr>
      <w:color w:val="0000FF" w:themeColor="hyperlink"/>
      <w:u w:val="single"/>
    </w:rPr>
  </w:style>
  <w:style w:type="character" w:customStyle="1" w:styleId="9">
    <w:name w:val="页眉 Char"/>
    <w:basedOn w:val="7"/>
    <w:link w:val="4"/>
    <w:semiHidden/>
    <w:uiPriority w:val="99"/>
    <w:rPr>
      <w:rFonts w:ascii="Calibri" w:hAnsi="Calibri" w:eastAsia="宋体" w:cs="Times New Roman"/>
      <w:sz w:val="18"/>
      <w:szCs w:val="18"/>
    </w:rPr>
  </w:style>
  <w:style w:type="character" w:customStyle="1" w:styleId="10">
    <w:name w:val="页脚 Char"/>
    <w:basedOn w:val="7"/>
    <w:link w:val="3"/>
    <w:uiPriority w:val="99"/>
    <w:rPr>
      <w:rFonts w:ascii="Calibri" w:hAnsi="Calibri" w:eastAsia="宋体" w:cs="Times New Roman"/>
      <w:sz w:val="18"/>
      <w:szCs w:val="18"/>
    </w:rPr>
  </w:style>
  <w:style w:type="character" w:customStyle="1" w:styleId="11">
    <w:name w:val="日期 Char"/>
    <w:basedOn w:val="7"/>
    <w:link w:val="2"/>
    <w:semiHidden/>
    <w:uiPriority w:val="99"/>
    <w:rPr>
      <w:rFonts w:ascii="Calibri" w:hAnsi="Calibri" w:eastAsia="宋体" w:cs="Times New Roman"/>
      <w:sz w:val="21"/>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28660-040B-4728-88BB-AEE91CEDF1E4}">
  <ds:schemaRefs/>
</ds:datastoreItem>
</file>

<file path=docProps/app.xml><?xml version="1.0" encoding="utf-8"?>
<Properties xmlns="http://schemas.openxmlformats.org/officeDocument/2006/extended-properties" xmlns:vt="http://schemas.openxmlformats.org/officeDocument/2006/docPropsVTypes">
  <Template>Normal</Template>
  <Pages>1</Pages>
  <Words>791</Words>
  <Characters>4510</Characters>
  <Lines>37</Lines>
  <Paragraphs>10</Paragraphs>
  <TotalTime>2</TotalTime>
  <ScaleCrop>false</ScaleCrop>
  <LinksUpToDate>false</LinksUpToDate>
  <CharactersWithSpaces>5291</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2018-02-23T07:40:00Z</dcterms:created>
  <dc:creator>lenovo</dc:creator>
  <cp:lastModifiedBy>心不在焉</cp:lastModifiedBy>
  <cp:lastPrinted>2019-02-19T02:06:00Z</cp:lastPrinted>
  <dcterms:modified xsi:type="dcterms:W3CDTF">2019-03-06T03:03:46Z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