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55B7" w:rsidRDefault="005C55B7" w:rsidP="005C55B7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2019年武清区研究生社会实践接收单位须知</w:t>
      </w:r>
    </w:p>
    <w:p w:rsidR="005C55B7" w:rsidRDefault="005C55B7" w:rsidP="005C55B7">
      <w:pPr>
        <w:spacing w:line="560" w:lineRule="exact"/>
        <w:rPr>
          <w:rFonts w:ascii="方正小标宋简体" w:eastAsia="方正小标宋简体" w:hAnsi="方正小标宋简体" w:cs="方正小标宋简体"/>
          <w:sz w:val="36"/>
          <w:szCs w:val="36"/>
        </w:rPr>
      </w:pPr>
      <w:bookmarkStart w:id="0" w:name="_GoBack"/>
      <w:bookmarkEnd w:id="0"/>
    </w:p>
    <w:p w:rsidR="005C55B7" w:rsidRDefault="005C55B7" w:rsidP="005C55B7">
      <w:pPr>
        <w:spacing w:line="560" w:lineRule="exact"/>
        <w:ind w:firstLine="660"/>
        <w:rPr>
          <w:rFonts w:eastAsia="方正仿宋简体"/>
          <w:sz w:val="34"/>
          <w:szCs w:val="34"/>
        </w:rPr>
      </w:pPr>
      <w:r>
        <w:rPr>
          <w:rFonts w:eastAsia="方正仿宋简体"/>
          <w:sz w:val="34"/>
          <w:szCs w:val="34"/>
        </w:rPr>
        <w:t>1</w:t>
      </w:r>
      <w:r>
        <w:rPr>
          <w:rFonts w:eastAsia="方正仿宋简体" w:hint="eastAsia"/>
          <w:sz w:val="34"/>
          <w:szCs w:val="34"/>
        </w:rPr>
        <w:t>、社会实践接收单位须与社会实践研究生签订《高校研究生暑期社会实践协议》。</w:t>
      </w:r>
    </w:p>
    <w:p w:rsidR="005C55B7" w:rsidRDefault="005C55B7" w:rsidP="005C55B7">
      <w:pPr>
        <w:spacing w:line="560" w:lineRule="exact"/>
        <w:ind w:firstLine="660"/>
        <w:rPr>
          <w:rFonts w:eastAsia="方正仿宋简体"/>
          <w:sz w:val="34"/>
          <w:szCs w:val="34"/>
        </w:rPr>
      </w:pPr>
      <w:r>
        <w:rPr>
          <w:rFonts w:eastAsia="方正仿宋简体" w:hint="eastAsia"/>
          <w:sz w:val="34"/>
          <w:szCs w:val="34"/>
        </w:rPr>
        <w:t>2</w:t>
      </w:r>
      <w:r>
        <w:rPr>
          <w:rFonts w:eastAsia="方正仿宋简体" w:hint="eastAsia"/>
          <w:sz w:val="34"/>
          <w:szCs w:val="34"/>
        </w:rPr>
        <w:t>、研究生在实践单位工作的时间必须按照所在高校规定的实践时间（一般为</w:t>
      </w:r>
      <w:r>
        <w:rPr>
          <w:rFonts w:eastAsia="方正仿宋简体" w:hint="eastAsia"/>
          <w:sz w:val="34"/>
          <w:szCs w:val="34"/>
        </w:rPr>
        <w:t>6</w:t>
      </w:r>
      <w:r>
        <w:rPr>
          <w:rFonts w:eastAsia="方正仿宋简体" w:hint="eastAsia"/>
          <w:sz w:val="34"/>
          <w:szCs w:val="34"/>
        </w:rPr>
        <w:t>周左右），不能提前离开实践单位。如果原申报的项目提前完成，可结合单位需要临时增加一些阶段性研究课题或者人员培训、资料翻译、调查研究等工作。</w:t>
      </w:r>
    </w:p>
    <w:p w:rsidR="005C55B7" w:rsidRDefault="005C55B7" w:rsidP="005C55B7">
      <w:pPr>
        <w:pStyle w:val="a4"/>
        <w:snapToGrid w:val="0"/>
        <w:spacing w:line="560" w:lineRule="exact"/>
        <w:ind w:firstLineChars="200" w:firstLine="680"/>
        <w:rPr>
          <w:rFonts w:eastAsia="方正仿宋简体"/>
          <w:sz w:val="34"/>
          <w:szCs w:val="34"/>
        </w:rPr>
      </w:pPr>
      <w:r>
        <w:rPr>
          <w:rFonts w:eastAsia="方正仿宋简体" w:hint="eastAsia"/>
          <w:sz w:val="34"/>
          <w:szCs w:val="34"/>
        </w:rPr>
        <w:t>3</w:t>
      </w:r>
      <w:r>
        <w:rPr>
          <w:rFonts w:eastAsia="方正仿宋简体" w:hint="eastAsia"/>
          <w:sz w:val="34"/>
          <w:szCs w:val="34"/>
        </w:rPr>
        <w:t>、在社会实践期间，原则上要求学生应按照接收单位员工上下班时间正常作息，每周保证</w:t>
      </w:r>
      <w:r>
        <w:rPr>
          <w:rFonts w:eastAsia="方正仿宋简体"/>
          <w:sz w:val="34"/>
          <w:szCs w:val="34"/>
        </w:rPr>
        <w:t>5</w:t>
      </w:r>
      <w:r>
        <w:rPr>
          <w:rFonts w:eastAsia="方正仿宋简体" w:hint="eastAsia"/>
          <w:sz w:val="34"/>
          <w:szCs w:val="34"/>
        </w:rPr>
        <w:t>个工作日；学生因特殊原因需离开实践岗位超过半天，需经区内上级部门和高校双方同意。</w:t>
      </w:r>
    </w:p>
    <w:p w:rsidR="005C55B7" w:rsidRDefault="005C55B7" w:rsidP="005C55B7">
      <w:pPr>
        <w:spacing w:line="560" w:lineRule="exact"/>
        <w:ind w:firstLine="660"/>
        <w:rPr>
          <w:rFonts w:eastAsia="方正仿宋简体"/>
          <w:sz w:val="34"/>
          <w:szCs w:val="34"/>
        </w:rPr>
      </w:pPr>
      <w:r>
        <w:rPr>
          <w:rFonts w:eastAsia="方正仿宋简体" w:hint="eastAsia"/>
          <w:sz w:val="34"/>
          <w:szCs w:val="34"/>
        </w:rPr>
        <w:t>4</w:t>
      </w:r>
      <w:r>
        <w:rPr>
          <w:rFonts w:eastAsia="方正仿宋简体" w:hint="eastAsia"/>
          <w:sz w:val="34"/>
          <w:szCs w:val="34"/>
        </w:rPr>
        <w:t>、在社会实践期间，接收单位需有专人负责对参加社会实践的学生进行管理、督促和接待等工作，并提供学生完成项目必需的工具、资料及人员协助和指导，并严格督促学生按时完成项目任务。</w:t>
      </w:r>
    </w:p>
    <w:p w:rsidR="005C55B7" w:rsidRDefault="005C55B7" w:rsidP="005C55B7">
      <w:pPr>
        <w:spacing w:line="560" w:lineRule="exact"/>
        <w:ind w:firstLine="660"/>
        <w:rPr>
          <w:rFonts w:eastAsia="方正仿宋简体"/>
          <w:sz w:val="34"/>
          <w:szCs w:val="34"/>
        </w:rPr>
      </w:pPr>
      <w:r>
        <w:rPr>
          <w:rFonts w:eastAsia="方正仿宋简体" w:hint="eastAsia"/>
          <w:sz w:val="34"/>
          <w:szCs w:val="34"/>
        </w:rPr>
        <w:t>5</w:t>
      </w:r>
      <w:r>
        <w:rPr>
          <w:rFonts w:eastAsia="方正仿宋简体" w:hint="eastAsia"/>
          <w:sz w:val="34"/>
          <w:szCs w:val="34"/>
        </w:rPr>
        <w:t>、研究生社会实践虽属无偿科技服务，但其科技成果属于学生所在高校的职务成果，接收单位可以无偿使用该项科技成果，但无权单独申请专利，可与学生所在高校共同申请专利。</w:t>
      </w:r>
    </w:p>
    <w:p w:rsidR="005C55B7" w:rsidRDefault="005C55B7" w:rsidP="005C55B7">
      <w:pPr>
        <w:spacing w:line="560" w:lineRule="exact"/>
        <w:ind w:firstLine="660"/>
        <w:rPr>
          <w:rFonts w:eastAsia="方正仿宋简体"/>
          <w:sz w:val="34"/>
          <w:szCs w:val="34"/>
        </w:rPr>
      </w:pPr>
      <w:r>
        <w:rPr>
          <w:rFonts w:eastAsia="方正仿宋简体" w:hint="eastAsia"/>
          <w:sz w:val="34"/>
          <w:szCs w:val="34"/>
        </w:rPr>
        <w:t>6</w:t>
      </w:r>
      <w:r>
        <w:rPr>
          <w:rFonts w:eastAsia="方正仿宋简体" w:hint="eastAsia"/>
          <w:sz w:val="34"/>
          <w:szCs w:val="34"/>
        </w:rPr>
        <w:t>、研究生社会实践期间食宿交通安排：</w:t>
      </w:r>
      <w:r>
        <w:rPr>
          <w:rFonts w:eastAsia="方正仿宋简体"/>
          <w:sz w:val="34"/>
          <w:szCs w:val="34"/>
        </w:rPr>
        <w:fldChar w:fldCharType="begin"/>
      </w:r>
      <w:r>
        <w:rPr>
          <w:rFonts w:eastAsia="方正仿宋简体"/>
          <w:sz w:val="34"/>
          <w:szCs w:val="34"/>
        </w:rPr>
        <w:instrText xml:space="preserve"> = 1 \* GB3 </w:instrText>
      </w:r>
      <w:r>
        <w:rPr>
          <w:rFonts w:eastAsia="方正仿宋简体"/>
          <w:sz w:val="34"/>
          <w:szCs w:val="34"/>
        </w:rPr>
        <w:fldChar w:fldCharType="separate"/>
      </w:r>
      <w:r>
        <w:rPr>
          <w:rFonts w:eastAsia="方正仿宋简体" w:hint="eastAsia"/>
          <w:sz w:val="34"/>
          <w:szCs w:val="34"/>
        </w:rPr>
        <w:t>①</w:t>
      </w:r>
      <w:r>
        <w:rPr>
          <w:rFonts w:eastAsia="方正仿宋简体"/>
          <w:sz w:val="34"/>
          <w:szCs w:val="34"/>
        </w:rPr>
        <w:fldChar w:fldCharType="end"/>
      </w:r>
      <w:r>
        <w:rPr>
          <w:rFonts w:eastAsia="方正仿宋简体" w:hint="eastAsia"/>
          <w:sz w:val="34"/>
          <w:szCs w:val="34"/>
        </w:rPr>
        <w:t>生活补贴及相应交通补贴由区人才发展专项资金给予资助；</w:t>
      </w:r>
      <w:r>
        <w:rPr>
          <w:rFonts w:eastAsia="方正仿宋简体"/>
          <w:sz w:val="34"/>
          <w:szCs w:val="34"/>
        </w:rPr>
        <w:fldChar w:fldCharType="begin"/>
      </w:r>
      <w:r>
        <w:rPr>
          <w:rFonts w:eastAsia="方正仿宋简体"/>
          <w:sz w:val="34"/>
          <w:szCs w:val="34"/>
        </w:rPr>
        <w:instrText xml:space="preserve"> = 2 \* GB3 </w:instrText>
      </w:r>
      <w:r>
        <w:rPr>
          <w:rFonts w:eastAsia="方正仿宋简体"/>
          <w:sz w:val="34"/>
          <w:szCs w:val="34"/>
        </w:rPr>
        <w:fldChar w:fldCharType="separate"/>
      </w:r>
      <w:r>
        <w:rPr>
          <w:rFonts w:eastAsia="方正仿宋简体" w:hint="eastAsia"/>
          <w:sz w:val="34"/>
          <w:szCs w:val="34"/>
        </w:rPr>
        <w:t>②</w:t>
      </w:r>
      <w:r>
        <w:rPr>
          <w:rFonts w:eastAsia="方正仿宋简体"/>
          <w:sz w:val="34"/>
          <w:szCs w:val="34"/>
        </w:rPr>
        <w:fldChar w:fldCharType="end"/>
      </w:r>
      <w:r>
        <w:rPr>
          <w:rFonts w:eastAsia="方正仿宋简体" w:hint="eastAsia"/>
          <w:sz w:val="34"/>
          <w:szCs w:val="34"/>
        </w:rPr>
        <w:t>住宿及</w:t>
      </w:r>
      <w:r>
        <w:rPr>
          <w:rFonts w:eastAsia="方正仿宋简体" w:hint="eastAsia"/>
          <w:sz w:val="34"/>
          <w:szCs w:val="34"/>
        </w:rPr>
        <w:lastRenderedPageBreak/>
        <w:t>相应生活必须用品由接收单位所在镇街委局、园区统筹安排，一般不安排在园区、镇街所辖的企业内；</w:t>
      </w:r>
      <w:r>
        <w:rPr>
          <w:rFonts w:eastAsia="方正仿宋简体"/>
          <w:sz w:val="34"/>
          <w:szCs w:val="34"/>
        </w:rPr>
        <w:fldChar w:fldCharType="begin"/>
      </w:r>
      <w:r>
        <w:rPr>
          <w:rFonts w:eastAsia="方正仿宋简体"/>
          <w:sz w:val="34"/>
          <w:szCs w:val="34"/>
        </w:rPr>
        <w:instrText xml:space="preserve"> = 3 \* GB3 </w:instrText>
      </w:r>
      <w:r>
        <w:rPr>
          <w:rFonts w:eastAsia="方正仿宋简体"/>
          <w:sz w:val="34"/>
          <w:szCs w:val="34"/>
        </w:rPr>
        <w:fldChar w:fldCharType="separate"/>
      </w:r>
      <w:r>
        <w:rPr>
          <w:rFonts w:eastAsia="方正仿宋简体" w:hint="eastAsia"/>
          <w:sz w:val="34"/>
          <w:szCs w:val="34"/>
        </w:rPr>
        <w:t>③</w:t>
      </w:r>
      <w:r>
        <w:rPr>
          <w:rFonts w:eastAsia="方正仿宋简体"/>
          <w:sz w:val="34"/>
          <w:szCs w:val="34"/>
        </w:rPr>
        <w:fldChar w:fldCharType="end"/>
      </w:r>
      <w:r>
        <w:rPr>
          <w:rFonts w:eastAsia="方正仿宋简体" w:hint="eastAsia"/>
          <w:sz w:val="34"/>
          <w:szCs w:val="34"/>
        </w:rPr>
        <w:t>用餐由接收单位所在镇街委局、园区协调接收单位解决；</w:t>
      </w:r>
      <w:r>
        <w:rPr>
          <w:rFonts w:eastAsia="方正仿宋简体"/>
          <w:sz w:val="34"/>
          <w:szCs w:val="34"/>
        </w:rPr>
        <w:fldChar w:fldCharType="begin"/>
      </w:r>
      <w:r>
        <w:rPr>
          <w:rFonts w:eastAsia="方正仿宋简体"/>
          <w:sz w:val="34"/>
          <w:szCs w:val="34"/>
        </w:rPr>
        <w:instrText xml:space="preserve"> = 4 \* GB3 </w:instrText>
      </w:r>
      <w:r>
        <w:rPr>
          <w:rFonts w:eastAsia="方正仿宋简体"/>
          <w:sz w:val="34"/>
          <w:szCs w:val="34"/>
        </w:rPr>
        <w:fldChar w:fldCharType="separate"/>
      </w:r>
      <w:r>
        <w:rPr>
          <w:rFonts w:eastAsia="方正仿宋简体" w:hint="eastAsia"/>
          <w:sz w:val="34"/>
          <w:szCs w:val="34"/>
        </w:rPr>
        <w:t>④</w:t>
      </w:r>
      <w:r>
        <w:rPr>
          <w:rFonts w:eastAsia="方正仿宋简体"/>
          <w:sz w:val="34"/>
          <w:szCs w:val="34"/>
        </w:rPr>
        <w:fldChar w:fldCharType="end"/>
      </w:r>
      <w:r>
        <w:rPr>
          <w:rFonts w:eastAsia="方正仿宋简体" w:hint="eastAsia"/>
          <w:sz w:val="34"/>
          <w:szCs w:val="34"/>
        </w:rPr>
        <w:t>经接收单位同意购买用于实践工作有关资料等费用由接收单位承担。</w:t>
      </w:r>
    </w:p>
    <w:p w:rsidR="005C55B7" w:rsidRDefault="005C55B7" w:rsidP="005C55B7">
      <w:pPr>
        <w:snapToGrid w:val="0"/>
        <w:spacing w:line="560" w:lineRule="exact"/>
        <w:ind w:firstLine="680"/>
        <w:rPr>
          <w:rFonts w:eastAsia="方正仿宋简体"/>
          <w:sz w:val="34"/>
          <w:szCs w:val="34"/>
        </w:rPr>
      </w:pPr>
      <w:r>
        <w:rPr>
          <w:rFonts w:eastAsia="方正仿宋简体" w:hint="eastAsia"/>
          <w:sz w:val="34"/>
          <w:szCs w:val="34"/>
        </w:rPr>
        <w:t>7</w:t>
      </w:r>
      <w:r>
        <w:rPr>
          <w:rFonts w:eastAsia="方正仿宋简体" w:hint="eastAsia"/>
          <w:sz w:val="34"/>
          <w:szCs w:val="34"/>
        </w:rPr>
        <w:t>、各接收单位应高度重视研究生实践期间的安全教育和保障工作，为学生的工作、生活提供安全健康的条件。如接收单位需安排学生赴外地工作，不论时间长短，必须报上级部门批准。</w:t>
      </w:r>
    </w:p>
    <w:p w:rsidR="005C55B7" w:rsidRDefault="005C55B7" w:rsidP="005C55B7">
      <w:pPr>
        <w:snapToGrid w:val="0"/>
        <w:spacing w:line="560" w:lineRule="exact"/>
        <w:ind w:firstLine="680"/>
        <w:rPr>
          <w:rFonts w:eastAsia="方正仿宋简体"/>
          <w:sz w:val="34"/>
          <w:szCs w:val="34"/>
        </w:rPr>
      </w:pPr>
      <w:r>
        <w:rPr>
          <w:rFonts w:eastAsia="方正仿宋简体" w:hint="eastAsia"/>
          <w:sz w:val="34"/>
          <w:szCs w:val="34"/>
        </w:rPr>
        <w:t>8</w:t>
      </w:r>
      <w:r>
        <w:rPr>
          <w:rFonts w:eastAsia="方正仿宋简体" w:hint="eastAsia"/>
          <w:sz w:val="34"/>
          <w:szCs w:val="34"/>
        </w:rPr>
        <w:t>、社会实践结束后，接收单位要对实践研究生进行综合评价，填写《武清区社会实践成果统计表》，提交主管部门，由主管部门统一反馈研究生所在高校。</w:t>
      </w:r>
    </w:p>
    <w:p w:rsidR="0088304D" w:rsidRPr="005C55B7" w:rsidRDefault="0088304D"/>
    <w:sectPr w:rsidR="0088304D" w:rsidRPr="005C55B7">
      <w:pgSz w:w="11906" w:h="16838"/>
      <w:pgMar w:top="1985" w:right="1701" w:bottom="1701" w:left="170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5B7"/>
    <w:rsid w:val="005C55B7"/>
    <w:rsid w:val="0088304D"/>
    <w:rsid w:val="009B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CBFC6"/>
  <w15:chartTrackingRefBased/>
  <w15:docId w15:val="{07A8BD2E-1909-4331-AF3C-B94A50D2C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theme="minorBidi"/>
        <w:kern w:val="2"/>
        <w:sz w:val="24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55B7"/>
    <w:pPr>
      <w:widowControl w:val="0"/>
      <w:spacing w:line="240" w:lineRule="auto"/>
    </w:pPr>
    <w:rPr>
      <w:rFonts w:ascii="Times New Roman" w:hAnsi="Times New Roman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正文文本 字符"/>
    <w:basedOn w:val="a0"/>
    <w:link w:val="a4"/>
    <w:uiPriority w:val="99"/>
    <w:qFormat/>
    <w:locked/>
    <w:rsid w:val="005C55B7"/>
    <w:rPr>
      <w:rFonts w:cs="Times New Roman"/>
      <w:sz w:val="28"/>
    </w:rPr>
  </w:style>
  <w:style w:type="paragraph" w:styleId="a4">
    <w:name w:val="Body Text"/>
    <w:basedOn w:val="a"/>
    <w:link w:val="a3"/>
    <w:uiPriority w:val="99"/>
    <w:qFormat/>
    <w:rsid w:val="005C55B7"/>
    <w:rPr>
      <w:rFonts w:ascii="Calibri" w:hAnsi="Calibri"/>
      <w:sz w:val="28"/>
      <w:szCs w:val="22"/>
    </w:rPr>
  </w:style>
  <w:style w:type="character" w:customStyle="1" w:styleId="1">
    <w:name w:val="正文文本 字符1"/>
    <w:basedOn w:val="a0"/>
    <w:uiPriority w:val="99"/>
    <w:semiHidden/>
    <w:rsid w:val="005C55B7"/>
    <w:rPr>
      <w:rFonts w:ascii="Times New Roman" w:hAnsi="Times New Roman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Bitsino</dc:creator>
  <cp:keywords/>
  <dc:description/>
  <cp:lastModifiedBy>Bitsino</cp:lastModifiedBy>
  <cp:revision>1</cp:revision>
  <dcterms:created xsi:type="dcterms:W3CDTF">2019-03-18T02:54:00Z</dcterms:created>
  <dcterms:modified xsi:type="dcterms:W3CDTF">2019-03-18T02:55:00Z</dcterms:modified>
</cp:coreProperties>
</file>