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附件15学校食堂、幼儿园食堂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现场评价标准                     </w:t>
      </w:r>
      <w:r>
        <w:rPr>
          <w:rFonts w:hint="eastAsia" w:hAnsi="黑体" w:cs="黑体"/>
          <w:sz w:val="32"/>
          <w:szCs w:val="32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评价员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 xml:space="preserve">            </w:t>
      </w:r>
    </w:p>
    <w:tbl>
      <w:tblPr>
        <w:tblStyle w:val="6"/>
        <w:tblW w:w="14123" w:type="dxa"/>
        <w:jc w:val="center"/>
        <w:tblInd w:w="-7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9"/>
        <w:gridCol w:w="1909"/>
        <w:gridCol w:w="857"/>
        <w:gridCol w:w="8027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9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val="en-US" w:eastAsia="zh-CN"/>
              </w:rPr>
              <w:t>评价指标</w:t>
            </w:r>
          </w:p>
        </w:tc>
        <w:tc>
          <w:tcPr>
            <w:tcW w:w="19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val="en-US" w:eastAsia="zh-CN"/>
              </w:rPr>
              <w:t>评价要点</w:t>
            </w:r>
          </w:p>
        </w:tc>
        <w:tc>
          <w:tcPr>
            <w:tcW w:w="85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8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val="en-US" w:eastAsia="zh-CN"/>
              </w:rPr>
              <w:t>评价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内容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val="en-US" w:eastAsia="zh-CN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食品安全标准和良好行为规范落实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</w:rPr>
              <w:t>.学校食堂信息公示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</w:rPr>
              <w:t>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经营者持有的</w:t>
            </w:r>
            <w:r>
              <w:rPr>
                <w:rFonts w:hint="eastAsia" w:ascii="仿宋" w:hAnsi="仿宋" w:eastAsia="仿宋"/>
                <w:lang w:val="en-US" w:eastAsia="zh-CN"/>
              </w:rPr>
              <w:t>餐饮经营</w:t>
            </w:r>
            <w:r>
              <w:rPr>
                <w:rFonts w:hint="eastAsia" w:ascii="仿宋" w:hAnsi="仿宋" w:eastAsia="仿宋"/>
              </w:rPr>
              <w:t>许可证在有效期内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</w:rPr>
              <w:t>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在经营场所明显位置悬挂或摆放</w:t>
            </w:r>
            <w:r>
              <w:rPr>
                <w:rFonts w:hint="eastAsia" w:ascii="仿宋" w:hAnsi="仿宋" w:eastAsia="仿宋"/>
                <w:lang w:val="en-US" w:eastAsia="zh-CN"/>
              </w:rPr>
              <w:t>餐饮经营</w:t>
            </w:r>
            <w:r>
              <w:rPr>
                <w:rFonts w:hint="eastAsia" w:ascii="仿宋" w:hAnsi="仿宋" w:eastAsia="仿宋"/>
              </w:rPr>
              <w:t>许可证</w:t>
            </w:r>
            <w:bookmarkStart w:id="0" w:name="_GoBack"/>
            <w:bookmarkEnd w:id="0"/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</w:rPr>
              <w:t>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监督检查结果记录表公示的时间、位置等符合要求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.学校食堂加工环节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食品经营场所保持清洁、卫生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烹饪场所配置排风设备，定期清洁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食品原料、半成品与成品在盛放、贮存时相互分开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.4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专间内配备专用的消毒（含空气消毒）、冷藏、冷冻、空调等设施，设施运转正常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.5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食品处理区配备运转正常的洗手消毒设施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.6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食品处理区配备带盖的餐厨废弃物存放容器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.7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食品加工、贮存、陈列等设施设备运转正常，并保持清洁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</w:rPr>
              <w:t>.学校食堂消毒环节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</w:rPr>
              <w:t>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集中消毒餐具、饮具的具有采购合同并符合要求，且有相应的记录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</w:rPr>
              <w:t>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具有餐具、饮具的清洗、消毒、保洁设备设施，并运转正常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</w:rPr>
              <w:t>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宋体" w:hAnsi="宋体" w:cs="仿宋_GB2312"/>
              </w:rPr>
            </w:pPr>
            <w:r>
              <w:rPr>
                <w:rFonts w:hint="eastAsia" w:ascii="仿宋" w:hAnsi="仿宋" w:eastAsia="仿宋"/>
              </w:rPr>
              <w:t>直接入口食品的餐具、饮具进行清洗、消毒，并在专用保洁设施内备用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（</w:t>
            </w:r>
            <w:r>
              <w:rPr>
                <w:rFonts w:hint="eastAsia" w:ascii="仿宋" w:hAnsi="仿宋" w:eastAsia="仿宋"/>
                <w:lang w:val="en-US" w:eastAsia="zh-CN"/>
              </w:rPr>
              <w:t>二</w:t>
            </w:r>
            <w:r>
              <w:rPr>
                <w:rFonts w:hint="eastAsia" w:ascii="仿宋" w:hAnsi="仿宋" w:eastAsia="仿宋"/>
              </w:rPr>
              <w:t>）人员</w:t>
            </w:r>
            <w:r>
              <w:rPr>
                <w:rFonts w:hint="eastAsia" w:ascii="仿宋" w:hAnsi="仿宋" w:eastAsia="仿宋"/>
                <w:lang w:val="en-US" w:eastAsia="zh-CN"/>
              </w:rPr>
              <w:t>及培训教育管理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</w:rPr>
              <w:t>.学校食堂人员管理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</w:rPr>
              <w:t>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设有食品安全管理员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</w:rPr>
              <w:t>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从业人员穿戴清洁的工作衣帽，双手清洁，保持个人卫生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</w:rPr>
              <w:t>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食品安全管理员、从业人员每人每年接受食品安全法律法规、食品安全知识、科学知识、道德伦理的集中培训不少于</w:t>
            </w:r>
            <w:r>
              <w:rPr>
                <w:rFonts w:ascii="仿宋" w:hAnsi="仿宋" w:eastAsia="仿宋"/>
              </w:rPr>
              <w:t>40</w:t>
            </w:r>
            <w:r>
              <w:rPr>
                <w:rFonts w:hint="eastAsia" w:ascii="仿宋" w:hAnsi="仿宋" w:eastAsia="仿宋"/>
              </w:rPr>
              <w:t>个小时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</w:t>
            </w:r>
            <w:r>
              <w:rPr>
                <w:rFonts w:hint="eastAsia" w:ascii="仿宋" w:hAnsi="仿宋" w:eastAsia="仿宋"/>
                <w:lang w:val="en-US" w:eastAsia="zh-CN"/>
              </w:rPr>
              <w:t>三</w:t>
            </w:r>
            <w:r>
              <w:rPr>
                <w:rFonts w:hint="eastAsia" w:ascii="仿宋" w:hAnsi="仿宋" w:eastAsia="仿宋"/>
              </w:rPr>
              <w:t>）管理制度健全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</w:rPr>
              <w:t>.学校食品安全管理制度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</w:rPr>
              <w:t>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学校实行食品安全校长责任制，将校园食品安全作为学校安全的重要内容，每学期进行专题研究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</w:rPr>
              <w:t>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建立健全校园食品安全管理制度，明确食品安全管理人员和每个岗位的安全职责，层层签订食品安全责任书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</w:rPr>
              <w:t>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学校食堂建立自查制度，并定期展开自查，有自查记录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</w:rPr>
              <w:t>.4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学校食堂建立和保存食品原辅料、食品添加剂、食品相关产品的贮存、保管记录和领用出库记录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</w:rPr>
              <w:t>.5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食品原辅料、食品添加剂、食品相关产品供货者的许可证、产品合格证明文件；供货者无法提供有效合格证明文件的食品原料，有检验记录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</w:rPr>
              <w:t>.6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进货查验记录及证明材料真实、完整，记录和凭证保存期限不少于产品保质期期满后六个月，没有明确保质期的，保存期限不少于二年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</w:rPr>
              <w:t>.7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学校采用集体用餐配送单位供餐的，坚持把食品安全作为遴选供餐单位的重要标准，与供餐单位签订食品安全责任书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5.8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建立索证索票台账，通过索证索票实现可追溯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（</w:t>
            </w:r>
            <w:r>
              <w:rPr>
                <w:rFonts w:hint="eastAsia" w:ascii="仿宋" w:hAnsi="仿宋" w:eastAsia="仿宋"/>
                <w:lang w:val="en-US" w:eastAsia="zh-CN"/>
              </w:rPr>
              <w:t>四</w:t>
            </w:r>
            <w:r>
              <w:rPr>
                <w:rFonts w:hint="eastAsia" w:ascii="仿宋" w:hAnsi="仿宋" w:eastAsia="仿宋"/>
                <w:lang w:eastAsia="zh-CN"/>
              </w:rPr>
              <w:t>）</w:t>
            </w:r>
            <w:r>
              <w:rPr>
                <w:rFonts w:hint="eastAsia" w:ascii="仿宋" w:hAnsi="仿宋" w:eastAsia="仿宋"/>
                <w:lang w:val="en-US" w:eastAsia="zh-CN"/>
              </w:rPr>
              <w:t>日常管理</w:t>
            </w:r>
          </w:p>
        </w:tc>
        <w:tc>
          <w:tcPr>
            <w:tcW w:w="1909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6、</w:t>
            </w:r>
            <w:r>
              <w:rPr>
                <w:rFonts w:hint="eastAsia" w:ascii="仿宋_GB2312" w:hAnsi="宋体" w:eastAsia="仿宋_GB2312" w:cs="仿宋"/>
                <w:sz w:val="24"/>
                <w:szCs w:val="24"/>
              </w:rPr>
              <w:t>实时监控工作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6.1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建立严格的食品安全岗位责任制度，学校食堂</w:t>
            </w:r>
            <w:r>
              <w:rPr>
                <w:rFonts w:hint="eastAsia" w:ascii="仿宋" w:hAnsi="仿宋" w:eastAsia="仿宋"/>
              </w:rPr>
              <w:t>提供者通过设立透明式、开放式、视频监控式厨房等形式，展示食品加工制作过程，接受社会监督。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</w:tbl>
    <w:p>
      <w:pPr>
        <w:pStyle w:val="7"/>
        <w:rPr>
          <w:rFonts w:ascii="仿宋" w:hAnsi="仿宋" w:eastAsia="仿宋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仿宋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仿宋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457"/>
    <w:rsid w:val="00006232"/>
    <w:rsid w:val="00021050"/>
    <w:rsid w:val="00025731"/>
    <w:rsid w:val="000D0DDB"/>
    <w:rsid w:val="001B6173"/>
    <w:rsid w:val="001D3171"/>
    <w:rsid w:val="001E0A8A"/>
    <w:rsid w:val="0027060F"/>
    <w:rsid w:val="002834DD"/>
    <w:rsid w:val="003B791F"/>
    <w:rsid w:val="005012ED"/>
    <w:rsid w:val="00510D4B"/>
    <w:rsid w:val="00515A91"/>
    <w:rsid w:val="00582430"/>
    <w:rsid w:val="005D712D"/>
    <w:rsid w:val="006017FE"/>
    <w:rsid w:val="006F0488"/>
    <w:rsid w:val="00750A2C"/>
    <w:rsid w:val="007B7EDA"/>
    <w:rsid w:val="00804571"/>
    <w:rsid w:val="008134E7"/>
    <w:rsid w:val="009521CB"/>
    <w:rsid w:val="00B4643F"/>
    <w:rsid w:val="00C656E4"/>
    <w:rsid w:val="00C8284A"/>
    <w:rsid w:val="00C97B12"/>
    <w:rsid w:val="00CB2457"/>
    <w:rsid w:val="00CC7A05"/>
    <w:rsid w:val="00CF15CF"/>
    <w:rsid w:val="00D06F52"/>
    <w:rsid w:val="00D44283"/>
    <w:rsid w:val="00DB6616"/>
    <w:rsid w:val="00DF7AC2"/>
    <w:rsid w:val="00E1140A"/>
    <w:rsid w:val="00E65D20"/>
    <w:rsid w:val="00E73ADB"/>
    <w:rsid w:val="00E93B21"/>
    <w:rsid w:val="00F5546D"/>
    <w:rsid w:val="00FD6D98"/>
    <w:rsid w:val="027F7FB6"/>
    <w:rsid w:val="083A4322"/>
    <w:rsid w:val="124B3F37"/>
    <w:rsid w:val="15253FE6"/>
    <w:rsid w:val="187D2E95"/>
    <w:rsid w:val="18E0786F"/>
    <w:rsid w:val="1A396606"/>
    <w:rsid w:val="22DC2B8A"/>
    <w:rsid w:val="262D5DC0"/>
    <w:rsid w:val="291976C2"/>
    <w:rsid w:val="2C3E589E"/>
    <w:rsid w:val="31432660"/>
    <w:rsid w:val="3A417F5F"/>
    <w:rsid w:val="3AFF1821"/>
    <w:rsid w:val="3CDD28E1"/>
    <w:rsid w:val="473E398D"/>
    <w:rsid w:val="499F6284"/>
    <w:rsid w:val="49D73935"/>
    <w:rsid w:val="4D936936"/>
    <w:rsid w:val="4FC762F8"/>
    <w:rsid w:val="5281594F"/>
    <w:rsid w:val="55F6611A"/>
    <w:rsid w:val="60D465EB"/>
    <w:rsid w:val="65C026D1"/>
    <w:rsid w:val="67044BFD"/>
    <w:rsid w:val="6D252A79"/>
    <w:rsid w:val="778F0C99"/>
    <w:rsid w:val="7B45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eastAsia="仿宋" w:cs="黑体" w:hAnsiTheme="minorHAnsi"/>
      <w:color w:val="000000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  <w:style w:type="character" w:customStyle="1" w:styleId="8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460</Words>
  <Characters>2622</Characters>
  <Lines>21</Lines>
  <Paragraphs>6</Paragraphs>
  <TotalTime>0</TotalTime>
  <ScaleCrop>false</ScaleCrop>
  <LinksUpToDate>false</LinksUpToDate>
  <CharactersWithSpaces>3076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2017-10-18T07:04:00Z</dcterms:created>
  <dc:creator>Microsoft</dc:creator>
  <cp:lastModifiedBy>梧桐树</cp:lastModifiedBy>
  <dcterms:modified xsi:type="dcterms:W3CDTF">2018-07-23T22:52:46Z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