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“安全生产月”活动宣传标语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.生命至上、安全发展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2.坚守安全红线，推进安全发展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3.坚持安全发展，担当安全使命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4.发展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决不能以牺牲安全为代价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5.坚决遏制重特大事故发生，保障人民群众生命财产安全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6.推进安全发展，增进人民福祉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7.应急有方，从容天下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8.提升应急意识，保护生命安全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9.学好用好应急知识，提高自救互救能力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10.提高应急反应能力，增强公共安全意识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11.加强应急科普宣教工作，提高公众安全防范意识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12.查大风险，除大隐患，防大事故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13.全面落实安全生产责任制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14.全面强化依法治理，推动安全责任落实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15.构建双重预防机制，防范生产安全事故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16.安全生产必须警钟长鸣、常抓不懈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17.生命大于天，责任重于山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18.排查治理隐患，拒绝事故伤害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19.事故是最大的成本，安全是最大的效益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20.安全生产，人人有责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21.安全生产只有起点，没有终点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22.想安全事，上安全岗，做安全人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23.安全人人抓，幸福千万家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24.生命只有一次，安全莫当儿戏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25.事故不可逆，生命不重来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26.安全可以演练，生命不能彩排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27.宁为安全受累，不为事故流泪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28.查患纠违从我做起，行为安全时刻牢记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29.生命至上，科学救援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30.深入开展第十七个全国“安全生产月”和“安全生产万里行”活动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E40C64"/>
    <w:rsid w:val="00332DE1"/>
    <w:rsid w:val="008747D7"/>
    <w:rsid w:val="00F91A09"/>
    <w:rsid w:val="02722D70"/>
    <w:rsid w:val="20E40C64"/>
    <w:rsid w:val="411D44E5"/>
    <w:rsid w:val="5501167E"/>
    <w:rsid w:val="71AE01C2"/>
    <w:rsid w:val="74044D6A"/>
    <w:rsid w:val="7D1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</Words>
  <Characters>482</Characters>
  <Lines>4</Lines>
  <Paragraphs>1</Paragraphs>
  <TotalTime>8</TotalTime>
  <ScaleCrop>false</ScaleCrop>
  <LinksUpToDate>false</LinksUpToDate>
  <CharactersWithSpaces>565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2018-06-12T10:10:00Z</dcterms:created>
  <dc:creator>高梦蕊</dc:creator>
  <cp:lastModifiedBy>王超</cp:lastModifiedBy>
  <cp:lastPrinted>2018-06-13T01:27:44Z</cp:lastPrinted>
  <dcterms:modified xsi:type="dcterms:W3CDTF">2018-06-13T01:29:52Z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