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黑体"/>
          <w:sz w:val="32"/>
          <w:szCs w:val="32"/>
        </w:rPr>
      </w:pPr>
      <w:bookmarkStart w:id="2" w:name="_GoBack"/>
      <w:bookmarkEnd w:id="2"/>
      <w:r>
        <w:rPr>
          <w:rFonts w:eastAsia="黑体"/>
          <w:color w:val="070707"/>
          <w:sz w:val="32"/>
          <w:szCs w:val="32"/>
        </w:rPr>
        <w:t>附件</w:t>
      </w:r>
      <w:r>
        <w:rPr>
          <w:rFonts w:hint="eastAsia" w:eastAsia="黑体"/>
          <w:color w:val="070707"/>
          <w:sz w:val="32"/>
          <w:szCs w:val="32"/>
        </w:rPr>
        <w:t>3</w:t>
      </w:r>
      <w:r>
        <w:rPr>
          <w:rFonts w:eastAsia="黑体"/>
          <w:color w:val="070707"/>
          <w:sz w:val="32"/>
          <w:szCs w:val="32"/>
        </w:rPr>
        <w:t>-3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智能工厂申报书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项    目    名   称：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申 报 单 位（盖 章）：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推 荐 单 位（盖 章）：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申    报    日   期：  2023年    月    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bCs/>
          <w:snapToGrid w:val="0"/>
          <w:spacing w:val="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436"/>
        <w:gridCol w:w="851"/>
        <w:gridCol w:w="1840"/>
        <w:gridCol w:w="125"/>
        <w:gridCol w:w="819"/>
        <w:gridCol w:w="13"/>
        <w:gridCol w:w="1165"/>
        <w:gridCol w:w="2067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单位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615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615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  <w:r>
              <w:rPr>
                <w:rStyle w:val="10"/>
                <w:rFonts w:eastAsia="仿宋_GB2312"/>
                <w:sz w:val="24"/>
                <w:szCs w:val="24"/>
              </w:rPr>
              <w:footnoteReference w:id="0"/>
            </w:r>
          </w:p>
        </w:tc>
        <w:tc>
          <w:tcPr>
            <w:tcW w:w="761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所属行业大类</w:t>
            </w:r>
            <w:r>
              <w:rPr>
                <w:rStyle w:val="10"/>
                <w:rFonts w:eastAsia="仿宋_GB2312"/>
                <w:sz w:val="24"/>
                <w:szCs w:val="24"/>
              </w:rPr>
              <w:footnoteReference w:id="1"/>
            </w:r>
          </w:p>
        </w:tc>
        <w:tc>
          <w:tcPr>
            <w:tcW w:w="2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所属四大</w:t>
            </w:r>
            <w:r>
              <w:rPr>
                <w:rFonts w:eastAsia="仿宋_GB2312"/>
                <w:sz w:val="24"/>
                <w:szCs w:val="24"/>
              </w:rPr>
              <w:t>行业</w:t>
            </w:r>
          </w:p>
        </w:tc>
        <w:tc>
          <w:tcPr>
            <w:tcW w:w="761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是否属于国家级智能制造试点</w:t>
            </w:r>
            <w:r>
              <w:rPr>
                <w:rFonts w:hint="eastAsia" w:eastAsia="仿宋_GB2312"/>
                <w:sz w:val="24"/>
                <w:szCs w:val="24"/>
              </w:rPr>
              <w:t>示范项目</w:t>
            </w:r>
          </w:p>
        </w:tc>
        <w:tc>
          <w:tcPr>
            <w:tcW w:w="6764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是否属于国家智能制造标杆企业</w:t>
            </w:r>
          </w:p>
        </w:tc>
        <w:tc>
          <w:tcPr>
            <w:tcW w:w="6764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是否属于省级智能制造试点</w:t>
            </w:r>
            <w:r>
              <w:rPr>
                <w:rFonts w:hint="eastAsia" w:eastAsia="仿宋_GB2312"/>
                <w:sz w:val="24"/>
                <w:szCs w:val="24"/>
              </w:rPr>
              <w:t>示范项目</w:t>
            </w:r>
          </w:p>
        </w:tc>
        <w:tc>
          <w:tcPr>
            <w:tcW w:w="6764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□是（项目名称：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sz w:val="24"/>
                <w:szCs w:val="24"/>
              </w:rPr>
              <w:t>或其他能力证明材料</w:t>
            </w:r>
          </w:p>
        </w:tc>
        <w:tc>
          <w:tcPr>
            <w:tcW w:w="6764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□一级  □二级  □三级  □四级  □五级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41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64" w:type="dxa"/>
            <w:gridSpan w:val="7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</w:pPr>
            <w:r>
              <w:rPr>
                <w:rFonts w:hint="eastAsia" w:eastAsia="仿宋_GB2312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申报主体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智能工厂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具体名称</w:t>
            </w:r>
          </w:p>
        </w:tc>
        <w:tc>
          <w:tcPr>
            <w:tcW w:w="8050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申报主体填写具体示范工厂名称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智能工厂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建设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8050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智能工厂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建设集成商</w:t>
            </w:r>
          </w:p>
        </w:tc>
        <w:tc>
          <w:tcPr>
            <w:tcW w:w="8050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起止日期</w:t>
            </w:r>
          </w:p>
        </w:tc>
        <w:tc>
          <w:tcPr>
            <w:tcW w:w="8050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智能工厂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投资（万元）</w:t>
            </w:r>
          </w:p>
        </w:tc>
        <w:tc>
          <w:tcPr>
            <w:tcW w:w="8050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当前建设成效</w:t>
            </w:r>
            <w:r>
              <w:rPr>
                <w:rFonts w:eastAsia="仿宋_GB2312"/>
                <w:sz w:val="24"/>
                <w:szCs w:val="24"/>
              </w:rPr>
              <w:t>（根据实际情况填写，如果当前没有，可以不填）</w:t>
            </w: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关键设备数控化率（%）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关键设备联网率（%）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生产效率提升（%）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资源综合利用率提升（%）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研发周期缩短（%）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运营成本下降（%）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产品不良品率下降（%）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优化人员比例（%）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设备综合利用率提升（%）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库存周转率提升（%）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产业链供应链智能制造协同平台接入企业数量（个）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订单准时交付率提升（%）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订单完成周期缩短（%）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物流成本占比企业运营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降低率（%）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5" w:hRule="atLeast"/>
          <w:jc w:val="center"/>
        </w:trPr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述</w:t>
            </w:r>
          </w:p>
        </w:tc>
        <w:tc>
          <w:tcPr>
            <w:tcW w:w="8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（对</w:t>
            </w:r>
            <w:r>
              <w:rPr>
                <w:rFonts w:hint="eastAsia" w:eastAsia="仿宋_GB2312"/>
                <w:sz w:val="24"/>
                <w:szCs w:val="24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智能化建设</w:t>
            </w:r>
            <w:r>
              <w:rPr>
                <w:rFonts w:hint="eastAsia" w:eastAsia="仿宋_GB2312"/>
                <w:sz w:val="24"/>
                <w:szCs w:val="24"/>
              </w:rPr>
              <w:t>当前和预期成效</w:t>
            </w:r>
            <w:r>
              <w:rPr>
                <w:rFonts w:eastAsia="仿宋_GB2312"/>
                <w:sz w:val="24"/>
                <w:szCs w:val="24"/>
              </w:rPr>
              <w:t>进行</w:t>
            </w:r>
            <w:r>
              <w:rPr>
                <w:rFonts w:hint="eastAsia" w:eastAsia="仿宋_GB2312"/>
                <w:sz w:val="24"/>
                <w:szCs w:val="24"/>
              </w:rPr>
              <w:t>简要</w:t>
            </w:r>
            <w:r>
              <w:rPr>
                <w:rFonts w:eastAsia="仿宋_GB2312"/>
                <w:sz w:val="24"/>
                <w:szCs w:val="24"/>
              </w:rPr>
              <w:t>描述，不超过500字。）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605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三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申报主体财务情况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上年度主营业务收入总额占营业收入总额比重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近两年主营业务收入平均增长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上年度净利润率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9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上年度资产负债率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eastAsia"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</w:t>
      </w: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总体情况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（此部分参考</w:t>
      </w:r>
      <w:r>
        <w:rPr>
          <w:rFonts w:hint="eastAsia" w:eastAsia="仿宋_GB2312"/>
          <w:sz w:val="32"/>
          <w:szCs w:val="32"/>
        </w:rPr>
        <w:t>《天津市应用场景、数字化车间和智能工厂以及系统解决方案供应商遴选条件（2023版）》</w:t>
      </w:r>
      <w:r>
        <w:rPr>
          <w:rFonts w:eastAsia="仿宋_GB2312"/>
          <w:bCs/>
          <w:sz w:val="32"/>
          <w:szCs w:val="32"/>
        </w:rPr>
        <w:t>（</w:t>
      </w:r>
      <w:r>
        <w:rPr>
          <w:rFonts w:hint="eastAsia" w:eastAsia="仿宋_GB2312"/>
          <w:bCs/>
          <w:sz w:val="32"/>
          <w:szCs w:val="32"/>
        </w:rPr>
        <w:t>见附件1</w:t>
      </w:r>
      <w:r>
        <w:rPr>
          <w:rFonts w:eastAsia="仿宋_GB2312"/>
          <w:bCs/>
          <w:sz w:val="32"/>
          <w:szCs w:val="32"/>
        </w:rPr>
        <w:t>）进行编写。包括</w:t>
      </w:r>
      <w:r>
        <w:rPr>
          <w:rFonts w:hint="eastAsia" w:eastAsia="仿宋_GB2312"/>
          <w:bCs/>
          <w:sz w:val="32"/>
          <w:szCs w:val="32"/>
        </w:rPr>
        <w:t>智能工厂建设</w:t>
      </w:r>
      <w:r>
        <w:rPr>
          <w:rFonts w:eastAsia="仿宋_GB2312"/>
          <w:bCs/>
          <w:sz w:val="32"/>
          <w:szCs w:val="32"/>
        </w:rPr>
        <w:t>实施背景、基础条件、</w:t>
      </w:r>
      <w:r>
        <w:rPr>
          <w:rFonts w:hint="eastAsia" w:eastAsia="仿宋_GB2312"/>
          <w:bCs/>
          <w:sz w:val="32"/>
          <w:szCs w:val="32"/>
        </w:rPr>
        <w:t>总体</w:t>
      </w:r>
      <w:r>
        <w:rPr>
          <w:rFonts w:eastAsia="仿宋_GB2312"/>
          <w:bCs/>
          <w:sz w:val="32"/>
          <w:szCs w:val="32"/>
        </w:rPr>
        <w:t>实施架构和总体建设情况等。）</w:t>
      </w:r>
    </w:p>
    <w:p>
      <w:pPr>
        <w:numPr>
          <w:ilvl w:val="0"/>
          <w:numId w:val="1"/>
        </w:num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申报主体</w:t>
      </w:r>
      <w:r>
        <w:rPr>
          <w:rFonts w:eastAsia="仿宋_GB2312"/>
          <w:bCs/>
          <w:sz w:val="32"/>
          <w:szCs w:val="32"/>
        </w:rPr>
        <w:t>对车间的人员、技术、资源、</w:t>
      </w:r>
      <w:r>
        <w:rPr>
          <w:rFonts w:hint="eastAsia" w:eastAsia="仿宋_GB2312"/>
          <w:bCs/>
          <w:sz w:val="32"/>
          <w:szCs w:val="32"/>
        </w:rPr>
        <w:t>生产、</w:t>
      </w:r>
      <w:r>
        <w:rPr>
          <w:rFonts w:eastAsia="仿宋_GB2312"/>
          <w:bCs/>
          <w:sz w:val="32"/>
          <w:szCs w:val="32"/>
        </w:rPr>
        <w:t>设计</w:t>
      </w:r>
      <w:r>
        <w:rPr>
          <w:rFonts w:hint="eastAsia" w:eastAsia="仿宋_GB2312"/>
          <w:bCs/>
          <w:sz w:val="32"/>
          <w:szCs w:val="32"/>
        </w:rPr>
        <w:t>、物流</w:t>
      </w:r>
      <w:r>
        <w:rPr>
          <w:rFonts w:eastAsia="仿宋_GB2312"/>
          <w:bCs/>
          <w:sz w:val="32"/>
          <w:szCs w:val="32"/>
        </w:rPr>
        <w:t>、销售、</w:t>
      </w:r>
      <w:r>
        <w:rPr>
          <w:rFonts w:hint="eastAsia" w:eastAsia="仿宋_GB2312"/>
          <w:bCs/>
          <w:sz w:val="32"/>
          <w:szCs w:val="32"/>
        </w:rPr>
        <w:t>服务</w:t>
      </w:r>
      <w:r>
        <w:rPr>
          <w:rFonts w:eastAsia="仿宋_GB2312"/>
          <w:bCs/>
          <w:sz w:val="32"/>
          <w:szCs w:val="32"/>
        </w:rPr>
        <w:t>、系统集成</w:t>
      </w:r>
      <w:r>
        <w:rPr>
          <w:rFonts w:hint="eastAsia" w:eastAsia="仿宋_GB2312"/>
          <w:bCs/>
          <w:sz w:val="32"/>
          <w:szCs w:val="32"/>
        </w:rPr>
        <w:t>情况</w:t>
      </w:r>
      <w:r>
        <w:rPr>
          <w:rFonts w:eastAsia="仿宋_GB2312"/>
          <w:bCs/>
          <w:sz w:val="32"/>
          <w:szCs w:val="32"/>
        </w:rPr>
        <w:t>进行整体描述，重点阐述相关指标</w:t>
      </w:r>
    </w:p>
    <w:p>
      <w:pPr>
        <w:numPr>
          <w:ilvl w:val="0"/>
          <w:numId w:val="1"/>
        </w:numPr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申报主体</w:t>
      </w:r>
      <w:r>
        <w:rPr>
          <w:rFonts w:eastAsia="仿宋_GB2312"/>
          <w:bCs/>
          <w:sz w:val="32"/>
          <w:szCs w:val="32"/>
        </w:rPr>
        <w:t>对</w:t>
      </w:r>
      <w:r>
        <w:rPr>
          <w:rFonts w:hint="eastAsia" w:eastAsia="仿宋_GB2312"/>
          <w:bCs/>
          <w:sz w:val="32"/>
          <w:szCs w:val="32"/>
        </w:rPr>
        <w:t>申报的智能工厂场景</w:t>
      </w:r>
      <w:r>
        <w:rPr>
          <w:rFonts w:eastAsia="仿宋_GB2312"/>
          <w:bCs/>
          <w:sz w:val="32"/>
          <w:szCs w:val="32"/>
        </w:rPr>
        <w:t>进行选择</w:t>
      </w:r>
      <w:r>
        <w:rPr>
          <w:rFonts w:hint="eastAsia" w:eastAsia="仿宋_GB2312"/>
          <w:bCs/>
          <w:sz w:val="32"/>
          <w:szCs w:val="32"/>
        </w:rPr>
        <w:t>，并</w:t>
      </w:r>
      <w:r>
        <w:rPr>
          <w:rFonts w:eastAsia="仿宋_GB2312"/>
          <w:bCs/>
          <w:sz w:val="32"/>
          <w:szCs w:val="32"/>
        </w:rPr>
        <w:t>对每个场景</w:t>
      </w:r>
      <w:r>
        <w:rPr>
          <w:rFonts w:hint="eastAsia" w:eastAsia="仿宋_GB2312"/>
          <w:bCs/>
          <w:sz w:val="32"/>
          <w:szCs w:val="32"/>
        </w:rPr>
        <w:t>建设情况</w:t>
      </w:r>
      <w:r>
        <w:rPr>
          <w:rFonts w:eastAsia="仿宋_GB2312"/>
          <w:bCs/>
          <w:sz w:val="32"/>
          <w:szCs w:val="32"/>
        </w:rPr>
        <w:t>进行详细描述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的先进性与特色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智能工厂</w:t>
      </w:r>
      <w:r>
        <w:rPr>
          <w:rFonts w:eastAsia="仿宋_GB2312"/>
          <w:bCs/>
          <w:sz w:val="32"/>
          <w:szCs w:val="32"/>
        </w:rPr>
        <w:t>技术水平的先进性，目标产品的先进性和市场前景，</w:t>
      </w:r>
      <w:r>
        <w:rPr>
          <w:rFonts w:hint="eastAsia" w:eastAsia="仿宋_GB2312"/>
          <w:bCs/>
          <w:sz w:val="32"/>
          <w:szCs w:val="32"/>
        </w:rPr>
        <w:t>智能工厂</w:t>
      </w:r>
      <w:r>
        <w:rPr>
          <w:rFonts w:eastAsia="仿宋_GB2312"/>
          <w:bCs/>
          <w:sz w:val="32"/>
          <w:szCs w:val="32"/>
        </w:rPr>
        <w:t>的特色和亮点等。）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实施成效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智能工厂已</w:t>
      </w:r>
      <w:r>
        <w:rPr>
          <w:rFonts w:eastAsia="仿宋_GB2312"/>
          <w:bCs/>
          <w:sz w:val="32"/>
          <w:szCs w:val="32"/>
        </w:rPr>
        <w:t>取得的突出成效，包括创新方面，如突破的关键技术、装备、软件等；经济性方面，如投资回报率、降低成本比例、</w:t>
      </w:r>
      <w:r>
        <w:rPr>
          <w:rFonts w:hint="eastAsia" w:eastAsia="仿宋_GB2312"/>
          <w:bCs/>
          <w:sz w:val="32"/>
          <w:szCs w:val="32"/>
        </w:rPr>
        <w:t>劳动生产率</w:t>
      </w:r>
      <w:r>
        <w:rPr>
          <w:rFonts w:eastAsia="仿宋_GB2312"/>
          <w:bCs/>
          <w:sz w:val="32"/>
          <w:szCs w:val="32"/>
        </w:rPr>
        <w:t>、生产效率等。）</w:t>
      </w:r>
    </w:p>
    <w:p>
      <w:pPr>
        <w:ind w:firstLine="480" w:firstLineChars="1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下一步预期目标和</w:t>
      </w:r>
      <w:r>
        <w:rPr>
          <w:rFonts w:eastAsia="黑体"/>
          <w:bCs/>
          <w:sz w:val="32"/>
          <w:szCs w:val="32"/>
        </w:rPr>
        <w:t>实施推广计划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预期目标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（二）</w:t>
      </w:r>
      <w:r>
        <w:rPr>
          <w:rFonts w:eastAsia="楷体_GB2312"/>
          <w:bCs/>
          <w:sz w:val="32"/>
          <w:szCs w:val="32"/>
        </w:rPr>
        <w:t>下一步建设主要内容和实施计划</w:t>
      </w:r>
      <w:r>
        <w:rPr>
          <w:rFonts w:hint="eastAsia" w:eastAsia="楷体_GB2312"/>
          <w:bCs/>
          <w:sz w:val="32"/>
          <w:szCs w:val="32"/>
        </w:rPr>
        <w:t>（含融资需求）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三</w:t>
      </w:r>
      <w:r>
        <w:rPr>
          <w:rFonts w:eastAsia="楷体_GB2312"/>
          <w:bCs/>
          <w:sz w:val="32"/>
          <w:szCs w:val="32"/>
        </w:rPr>
        <w:t>）成长性分析</w:t>
      </w:r>
    </w:p>
    <w:p>
      <w:pPr>
        <w:ind w:firstLine="640" w:firstLineChars="200"/>
        <w:rPr>
          <w:rFonts w:hint="eastAsia" w:eastAsia="黑体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四</w:t>
      </w:r>
      <w:r>
        <w:rPr>
          <w:rFonts w:eastAsia="楷体_GB2312"/>
          <w:bCs/>
          <w:sz w:val="32"/>
          <w:szCs w:val="32"/>
        </w:rPr>
        <w:t>）推广</w:t>
      </w:r>
      <w:r>
        <w:rPr>
          <w:rFonts w:hint="eastAsia" w:eastAsia="楷体_GB2312"/>
          <w:bCs/>
          <w:sz w:val="32"/>
          <w:szCs w:val="32"/>
        </w:rPr>
        <w:t>应用计划</w:t>
      </w: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具体场景</w:t>
      </w:r>
      <w:r>
        <w:rPr>
          <w:rFonts w:hint="eastAsia" w:eastAsia="黑体"/>
          <w:bCs/>
          <w:sz w:val="32"/>
          <w:szCs w:val="32"/>
        </w:rPr>
        <w:t>建设情况</w:t>
      </w:r>
    </w:p>
    <w:p>
      <w:pPr>
        <w:pStyle w:val="2"/>
      </w:pPr>
      <w:r>
        <w:rPr>
          <w:rFonts w:hint="eastAsia"/>
        </w:rPr>
        <w:t>备注：</w:t>
      </w:r>
      <w:r>
        <w:t>此部分参考《</w:t>
      </w:r>
      <w:r>
        <w:rPr>
          <w:rFonts w:hint="eastAsia"/>
        </w:rPr>
        <w:t>天津市应用场景、数字化车间和智能工厂以及系统解决方案供应商遴选条件（2023版）</w:t>
      </w:r>
      <w:r>
        <w:t>》（见附件</w:t>
      </w:r>
      <w:r>
        <w:rPr>
          <w:rFonts w:hint="eastAsia"/>
        </w:rPr>
        <w:t>1</w:t>
      </w:r>
      <w:r>
        <w:t>）进行编写。申报主体对项目涉及环节和场景进行选择，其中智能制造示范工厂</w:t>
      </w:r>
      <w:r>
        <w:rPr>
          <w:b/>
          <w:bCs/>
        </w:rPr>
        <w:t>必须选择相关行业对应的六个环节，也可根据实际情况，增加新的环节和场景</w:t>
      </w:r>
      <w:r>
        <w:t>，并对每个场景、车间建设情况进行详细描述。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802"/>
        <w:gridCol w:w="1701"/>
        <w:gridCol w:w="170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人机协同作业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场景建设完成后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在该场景进行智能化改造后，整个工厂的产能提升10%，经济效益明显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2"/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智能工厂</w:t>
      </w:r>
      <w:r>
        <w:rPr>
          <w:rFonts w:eastAsia="黑体"/>
          <w:bCs/>
          <w:sz w:val="32"/>
          <w:szCs w:val="32"/>
        </w:rPr>
        <w:t>具体场景采用的关键装备、软件/系统及新技术情况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突破的关键技术清单（选填）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0" w:name="_Hlk86785523"/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eastAsia="黑体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项目</w:t>
      </w:r>
      <w:r>
        <w:rPr>
          <w:rFonts w:ascii="黑体" w:hAnsi="黑体" w:eastAsia="黑体"/>
          <w:bCs/>
          <w:sz w:val="32"/>
          <w:szCs w:val="32"/>
        </w:rPr>
        <w:t>突破的关键装备清单（选填）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1" w:name="_Hlk86785612"/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装备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bookmarkEnd w:id="1"/>
    </w:tbl>
    <w:p>
      <w:pPr>
        <w:rPr>
          <w:rFonts w:eastAsia="黑体"/>
          <w:bCs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8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项目</w:t>
      </w:r>
      <w:r>
        <w:rPr>
          <w:rFonts w:ascii="黑体" w:hAnsi="黑体" w:eastAsia="黑体"/>
          <w:bCs/>
          <w:sz w:val="32"/>
          <w:szCs w:val="32"/>
        </w:rPr>
        <w:t>突破的关键软件/系统清单（选填）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软件/系统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3"/>
        <w:jc w:val="both"/>
        <w:rPr>
          <w:rFonts w:hint="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012E40-8BC0-44CA-8FFD-4A33F3F2B1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504135-129E-4A38-B0F8-21F46A554E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A7A607-BDC6-443F-BF49-E357182F01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59970E-8C51-41B3-B70B-7F704318D3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Vt9j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V1R4rjFgV9+fL/8/H359Y28&#10;yv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ClbfY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7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7"/>
        <w:rPr>
          <w:rFonts w:hint="eastAsia"/>
        </w:rPr>
      </w:pPr>
      <w:r>
        <w:rPr>
          <w:rStyle w:val="1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</w:t>
      </w:r>
      <w:r>
        <w:rPr>
          <w:rFonts w:hint="eastAsia"/>
        </w:rPr>
        <w:t>。</w:t>
      </w:r>
    </w:p>
    <w:p>
      <w:pPr>
        <w:pStyle w:val="7"/>
        <w:rPr>
          <w:rFonts w:hint="eastAsia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77BA5"/>
    <w:multiLevelType w:val="multilevel"/>
    <w:tmpl w:val="32977BA5"/>
    <w:lvl w:ilvl="0" w:tentative="0">
      <w:start w:val="1"/>
      <w:numFmt w:val="chineseCountingThousand"/>
      <w:lvlText w:val="(%1)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2FiYjVhNGQxZDU1MWZlYTdlODNhODY3YmRlZTEifQ=="/>
  </w:docVars>
  <w:rsids>
    <w:rsidRoot w:val="FFFBFD78"/>
    <w:rsid w:val="00150865"/>
    <w:rsid w:val="00193BCA"/>
    <w:rsid w:val="001F7D0D"/>
    <w:rsid w:val="004176A0"/>
    <w:rsid w:val="00441BD6"/>
    <w:rsid w:val="00615596"/>
    <w:rsid w:val="0070546E"/>
    <w:rsid w:val="007529F4"/>
    <w:rsid w:val="0075303A"/>
    <w:rsid w:val="007C5ABE"/>
    <w:rsid w:val="0084798D"/>
    <w:rsid w:val="00875FFA"/>
    <w:rsid w:val="00963079"/>
    <w:rsid w:val="00AB2E72"/>
    <w:rsid w:val="00DB2AD3"/>
    <w:rsid w:val="00E356EA"/>
    <w:rsid w:val="00EA3A9E"/>
    <w:rsid w:val="00EE0B1C"/>
    <w:rsid w:val="0CF17929"/>
    <w:rsid w:val="0D58062B"/>
    <w:rsid w:val="0FFA4B6C"/>
    <w:rsid w:val="11695175"/>
    <w:rsid w:val="187035D0"/>
    <w:rsid w:val="19E3468F"/>
    <w:rsid w:val="2652624A"/>
    <w:rsid w:val="29FECB3A"/>
    <w:rsid w:val="2DEC7DD0"/>
    <w:rsid w:val="2E3B3C71"/>
    <w:rsid w:val="3479724D"/>
    <w:rsid w:val="35FF93BD"/>
    <w:rsid w:val="37B5089F"/>
    <w:rsid w:val="3AE7EACC"/>
    <w:rsid w:val="3FDE9129"/>
    <w:rsid w:val="44F73901"/>
    <w:rsid w:val="481E2D4F"/>
    <w:rsid w:val="48440ED4"/>
    <w:rsid w:val="4F1200B1"/>
    <w:rsid w:val="4F9C32CA"/>
    <w:rsid w:val="5787907D"/>
    <w:rsid w:val="5D4E0858"/>
    <w:rsid w:val="5EFFF9FE"/>
    <w:rsid w:val="5FF730D6"/>
    <w:rsid w:val="60C91F93"/>
    <w:rsid w:val="6BEA5D34"/>
    <w:rsid w:val="6C6267AC"/>
    <w:rsid w:val="6CA406F4"/>
    <w:rsid w:val="6F6640B0"/>
    <w:rsid w:val="6FCA868E"/>
    <w:rsid w:val="755045C6"/>
    <w:rsid w:val="75D3277F"/>
    <w:rsid w:val="75FF5490"/>
    <w:rsid w:val="79FF380C"/>
    <w:rsid w:val="7DEF3AE3"/>
    <w:rsid w:val="7EA869A3"/>
    <w:rsid w:val="7F6E264C"/>
    <w:rsid w:val="DAFF1457"/>
    <w:rsid w:val="EFF73BCC"/>
    <w:rsid w:val="FEFE5A3E"/>
    <w:rsid w:val="FFFBFD78"/>
    <w:rsid w:val="FFFF5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10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1883</Words>
  <Characters>1920</Characters>
  <Lines>16</Lines>
  <Paragraphs>4</Paragraphs>
  <TotalTime>0</TotalTime>
  <ScaleCrop>false</ScaleCrop>
  <LinksUpToDate>false</LinksUpToDate>
  <CharactersWithSpaces>2028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2021-09-27T09:50:00Z</dcterms:created>
  <dc:creator>樊烨</dc:creator>
  <cp:lastModifiedBy>15022483580</cp:lastModifiedBy>
  <dcterms:modified xsi:type="dcterms:W3CDTF">2023-05-16T02:01:10Z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05CC4EF12E0348A6B9305BD757FC1402_13</vt:lpwstr>
  </property>
</Properties>
</file>