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autoSpaceDE w:val="0"/>
        <w:autoSpaceDN/>
        <w:spacing w:line="555" w:lineRule="atLeast"/>
        <w:jc w:val="center"/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sz w:val="43"/>
          <w:szCs w:val="43"/>
        </w:rPr>
        <w:t>市工业和信息化局关于开展</w:t>
      </w:r>
      <w:r>
        <w:rPr>
          <w:rFonts w:hint="default" w:ascii="Times New Roman" w:hAnsi="Times New Roman" w:eastAsia="仿宋_GB2312" w:cs="Times New Roman"/>
          <w:sz w:val="43"/>
          <w:szCs w:val="43"/>
        </w:rPr>
        <w:t>2022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年天津市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55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制造业创新中心申报工作的通知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both"/>
      </w:pPr>
      <w:r>
        <w:rPr>
          <w:rFonts w:hint="eastAsia" w:ascii="仿宋_GB2312" w:eastAsia="仿宋_GB2312" w:cs="仿宋_GB2312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both"/>
      </w:pPr>
      <w:r>
        <w:rPr>
          <w:rFonts w:hint="eastAsia" w:ascii="仿宋_GB2312" w:hAnsi="Times New Roman" w:eastAsia="仿宋_GB2312" w:cs="仿宋_GB2312"/>
          <w:sz w:val="31"/>
          <w:szCs w:val="31"/>
        </w:rPr>
        <w:t>各</w:t>
      </w:r>
      <w:r>
        <w:rPr>
          <w:rFonts w:hint="eastAsia" w:ascii="仿宋_GB2312" w:eastAsia="仿宋_GB2312" w:cs="仿宋_GB2312"/>
          <w:sz w:val="31"/>
          <w:szCs w:val="31"/>
        </w:rPr>
        <w:t>区工业和信息化主管部门，各有关单位</w:t>
      </w:r>
      <w:r>
        <w:rPr>
          <w:rFonts w:hint="eastAsia" w:ascii="仿宋_GB2312" w:hAnsi="Times New Roman" w:eastAsia="仿宋_GB2312" w:cs="仿宋_GB2312"/>
          <w:sz w:val="31"/>
          <w:szCs w:val="31"/>
        </w:rPr>
        <w:t>：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  <w:jc w:val="both"/>
      </w:pPr>
      <w:r>
        <w:rPr>
          <w:rFonts w:hint="eastAsia" w:ascii="仿宋_GB2312" w:hAnsi="Times New Roman" w:eastAsia="仿宋_GB2312" w:cs="仿宋_GB2312"/>
          <w:sz w:val="31"/>
          <w:szCs w:val="31"/>
        </w:rPr>
        <w:t>为加快推进我市制造业创新中心建设，进一步完善制造业创新体系，全面提升制造业创新能力，</w:t>
      </w:r>
      <w:r>
        <w:rPr>
          <w:rFonts w:hint="eastAsia" w:ascii="仿宋_GB2312" w:eastAsia="仿宋_GB2312" w:cs="仿宋_GB2312"/>
          <w:sz w:val="31"/>
          <w:szCs w:val="31"/>
        </w:rPr>
        <w:t>依据《天津市制造业创新中心建设实施方案》等有关文件，现就组织开展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2022</w:t>
      </w:r>
      <w:r>
        <w:rPr>
          <w:rFonts w:hint="eastAsia" w:ascii="仿宋_GB2312" w:eastAsia="仿宋_GB2312" w:cs="仿宋_GB2312"/>
          <w:sz w:val="31"/>
          <w:szCs w:val="31"/>
        </w:rPr>
        <w:t>年天津市制造业创新中心申报工作通知如下：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jc w:val="both"/>
      </w:pPr>
      <w:r>
        <w:rPr>
          <w:rFonts w:ascii="黑体" w:hAnsi="宋体" w:eastAsia="黑体" w:cs="黑体"/>
          <w:sz w:val="31"/>
          <w:szCs w:val="31"/>
        </w:rPr>
        <w:t>一、功能定位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  <w:jc w:val="both"/>
      </w:pPr>
      <w:r>
        <w:rPr>
          <w:rFonts w:hint="eastAsia" w:ascii="仿宋_GB2312" w:eastAsia="仿宋_GB2312" w:cs="仿宋_GB2312"/>
          <w:sz w:val="31"/>
          <w:szCs w:val="31"/>
        </w:rPr>
        <w:t>天津市制造业创新中心（下称“创新中心”）是面向制造业创新发展重大需求，以重点领域前沿技术和共性关键技术的研发供给、转移扩散和首次商业化为重点，由企业、科研院所、高校等各类创新主体自愿组合、自主结合，以企业为主体，以独立法人形式建立的市级创新平台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jc w:val="both"/>
      </w:pPr>
      <w:r>
        <w:rPr>
          <w:rFonts w:hint="eastAsia" w:ascii="黑体" w:hAnsi="宋体" w:eastAsia="黑体" w:cs="黑体"/>
          <w:sz w:val="31"/>
          <w:szCs w:val="31"/>
        </w:rPr>
        <w:t>二、领域要求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  <w:jc w:val="both"/>
      </w:pPr>
      <w:r>
        <w:rPr>
          <w:rFonts w:hint="eastAsia" w:ascii="仿宋_GB2312" w:eastAsia="仿宋_GB2312" w:cs="仿宋_GB2312"/>
          <w:sz w:val="31"/>
          <w:szCs w:val="31"/>
        </w:rPr>
        <w:t>瞄准工业和信息化部确定的国家制造业创新中心建设方向，结合我市构建</w:t>
      </w:r>
      <w:r>
        <w:rPr>
          <w:rFonts w:hint="default" w:ascii="Times New Roman" w:hAnsi="Times New Roman" w:cs="Times New Roman"/>
          <w:sz w:val="31"/>
          <w:szCs w:val="31"/>
        </w:rPr>
        <w:t>“1+3+4”</w:t>
      </w:r>
      <w:r>
        <w:rPr>
          <w:rFonts w:hint="eastAsia" w:ascii="仿宋_GB2312" w:hAnsi="Times New Roman" w:eastAsia="仿宋_GB2312" w:cs="仿宋_GB2312"/>
          <w:sz w:val="31"/>
          <w:szCs w:val="31"/>
        </w:rPr>
        <w:t>现代产业体系</w:t>
      </w:r>
      <w:r>
        <w:rPr>
          <w:rFonts w:hint="eastAsia" w:ascii="仿宋_GB2312" w:eastAsia="仿宋_GB2312" w:cs="仿宋_GB2312"/>
          <w:sz w:val="31"/>
          <w:szCs w:val="31"/>
        </w:rPr>
        <w:t>、打造</w:t>
      </w:r>
      <w:r>
        <w:rPr>
          <w:rFonts w:hint="default" w:ascii="Times New Roman" w:hAnsi="Times New Roman" w:cs="Times New Roman"/>
          <w:sz w:val="31"/>
          <w:szCs w:val="31"/>
        </w:rPr>
        <w:t>12</w:t>
      </w:r>
      <w:r>
        <w:rPr>
          <w:rFonts w:hint="eastAsia" w:ascii="仿宋_GB2312" w:hAnsi="Times New Roman" w:eastAsia="仿宋_GB2312" w:cs="仿宋_GB2312"/>
          <w:sz w:val="31"/>
          <w:szCs w:val="31"/>
        </w:rPr>
        <w:t>条</w:t>
      </w:r>
      <w:r>
        <w:rPr>
          <w:rFonts w:hint="eastAsia" w:ascii="仿宋_GB2312" w:eastAsia="仿宋_GB2312" w:cs="仿宋_GB2312"/>
          <w:sz w:val="31"/>
          <w:szCs w:val="31"/>
        </w:rPr>
        <w:t>重点</w:t>
      </w:r>
      <w:r>
        <w:rPr>
          <w:rFonts w:hint="eastAsia" w:ascii="仿宋_GB2312" w:hAnsi="Times New Roman" w:eastAsia="仿宋_GB2312" w:cs="仿宋_GB2312"/>
          <w:sz w:val="31"/>
          <w:szCs w:val="31"/>
        </w:rPr>
        <w:t>产业链</w:t>
      </w:r>
      <w:r>
        <w:rPr>
          <w:rFonts w:hint="eastAsia" w:ascii="仿宋_GB2312" w:eastAsia="仿宋_GB2312" w:cs="仿宋_GB2312"/>
          <w:sz w:val="31"/>
          <w:szCs w:val="31"/>
        </w:rPr>
        <w:t>需要，创建市级制造业创新中心。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jc w:val="both"/>
      </w:pPr>
      <w:r>
        <w:rPr>
          <w:rFonts w:hint="eastAsia" w:ascii="黑体" w:hAnsi="宋体" w:eastAsia="黑体" w:cs="黑体"/>
          <w:sz w:val="31"/>
          <w:szCs w:val="31"/>
        </w:rPr>
        <w:t>三、申报受理程序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  <w:jc w:val="both"/>
      </w:pPr>
      <w:r>
        <w:rPr>
          <w:rFonts w:hint="eastAsia" w:ascii="仿宋_GB2312" w:eastAsia="仿宋_GB2312" w:cs="仿宋_GB2312"/>
          <w:sz w:val="31"/>
          <w:szCs w:val="31"/>
        </w:rPr>
        <w:t>创新中心按建设成熟度分为培育、筹建和批复组建三个阶段。申报主体可参照《天津市制造业创新中心牵头单位及各建设阶段标准要求》（详见附件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</w:t>
      </w:r>
      <w:r>
        <w:rPr>
          <w:rFonts w:hint="eastAsia" w:ascii="仿宋_GB2312" w:eastAsia="仿宋_GB2312" w:cs="仿宋_GB2312"/>
          <w:sz w:val="31"/>
          <w:szCs w:val="31"/>
        </w:rPr>
        <w:t>），申请相应建设阶段。其中，已培育或筹建的创新中心，如自评符合筹建或批复建设要求，应及时申请相应建设阶段。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jc w:val="both"/>
      </w:pPr>
      <w:r>
        <w:rPr>
          <w:rFonts w:ascii="楷体_GB2312" w:hAnsi="Times New Roman" w:eastAsia="楷体_GB2312" w:cs="楷体_GB2312"/>
          <w:sz w:val="31"/>
          <w:szCs w:val="31"/>
        </w:rPr>
        <w:t>（一）</w:t>
      </w:r>
      <w:r>
        <w:rPr>
          <w:rFonts w:hint="eastAsia" w:ascii="楷体_GB2312" w:eastAsia="楷体_GB2312" w:cs="楷体_GB2312"/>
          <w:sz w:val="31"/>
          <w:szCs w:val="31"/>
        </w:rPr>
        <w:t>材料编制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  <w:jc w:val="both"/>
      </w:pPr>
      <w:r>
        <w:rPr>
          <w:rFonts w:hint="eastAsia" w:ascii="仿宋_GB2312" w:eastAsia="仿宋_GB2312" w:cs="仿宋_GB2312"/>
          <w:sz w:val="31"/>
          <w:szCs w:val="31"/>
        </w:rPr>
        <w:t>申请单位按照</w:t>
      </w:r>
      <w:r>
        <w:rPr>
          <w:rFonts w:hint="eastAsia" w:ascii="仿宋_GB2312" w:hAnsi="Times New Roman" w:eastAsia="仿宋_GB2312" w:cs="仿宋_GB2312"/>
          <w:sz w:val="31"/>
          <w:szCs w:val="31"/>
        </w:rPr>
        <w:t>《</w:t>
      </w:r>
      <w:r>
        <w:rPr>
          <w:rFonts w:hint="eastAsia" w:ascii="仿宋_GB2312" w:eastAsia="仿宋_GB2312" w:cs="仿宋_GB2312"/>
          <w:sz w:val="31"/>
          <w:szCs w:val="31"/>
        </w:rPr>
        <w:t>天津市制造业创新中心建设方案申报书</w:t>
      </w:r>
      <w:r>
        <w:rPr>
          <w:rFonts w:hint="eastAsia" w:ascii="仿宋_GB2312" w:hAnsi="Times New Roman" w:eastAsia="仿宋_GB2312" w:cs="仿宋_GB2312"/>
          <w:sz w:val="31"/>
          <w:szCs w:val="31"/>
        </w:rPr>
        <w:t>》</w:t>
      </w:r>
      <w:r>
        <w:rPr>
          <w:rFonts w:hint="eastAsia" w:ascii="仿宋_GB2312" w:eastAsia="仿宋_GB2312" w:cs="仿宋_GB2312"/>
          <w:sz w:val="31"/>
          <w:szCs w:val="31"/>
        </w:rPr>
        <w:t>（详见附件</w:t>
      </w:r>
      <w:r>
        <w:rPr>
          <w:rFonts w:hint="default" w:ascii="Times New Roman" w:hAnsi="Times New Roman" w:eastAsia="仿宋_GB2312" w:cs="Times New Roman"/>
          <w:sz w:val="31"/>
          <w:szCs w:val="31"/>
        </w:rPr>
        <w:t>3</w:t>
      </w:r>
      <w:r>
        <w:rPr>
          <w:rFonts w:hint="eastAsia" w:ascii="仿宋_GB2312" w:eastAsia="仿宋_GB2312" w:cs="仿宋_GB2312"/>
          <w:sz w:val="31"/>
          <w:szCs w:val="31"/>
        </w:rPr>
        <w:t>）格式编制材料并附相关证明，向所在区工业和信息化主管部门提出申请。证明材料包括但不限于创新中心组建章程、成员单位之间合作协议、各单位相关资质证书复印件、资金组建方案、各项规章制度等。已注册成立企业的创新中心，需提供营业执照复印件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jc w:val="both"/>
      </w:pPr>
      <w:r>
        <w:rPr>
          <w:rFonts w:hint="eastAsia" w:ascii="楷体_GB2312" w:eastAsia="楷体_GB2312" w:cs="楷体_GB2312"/>
          <w:sz w:val="31"/>
          <w:szCs w:val="31"/>
        </w:rPr>
        <w:t>（二）初审推荐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  <w:jc w:val="both"/>
      </w:pPr>
      <w:r>
        <w:rPr>
          <w:rFonts w:hint="eastAsia" w:ascii="仿宋_GB2312" w:eastAsia="仿宋_GB2312" w:cs="仿宋_GB2312"/>
          <w:sz w:val="31"/>
          <w:szCs w:val="31"/>
        </w:rPr>
        <w:t>区工业和信息化主管部门根据《天津市制造业创新中心建设实施方案》《天津市制造业创新中心牵头单位及各建设阶段标准要求》进行初审推荐，确保材料真实有效。各区</w:t>
      </w:r>
      <w:r>
        <w:rPr>
          <w:rFonts w:hint="eastAsia" w:ascii="仿宋_GB2312" w:hAnsi="Times New Roman" w:eastAsia="仿宋_GB2312" w:cs="仿宋_GB2312"/>
          <w:sz w:val="31"/>
          <w:szCs w:val="31"/>
        </w:rPr>
        <w:t>请于</w:t>
      </w:r>
      <w:r>
        <w:rPr>
          <w:rFonts w:hint="default" w:ascii="Times New Roman" w:hAnsi="Times New Roman" w:cs="Times New Roman"/>
          <w:sz w:val="31"/>
          <w:szCs w:val="31"/>
        </w:rPr>
        <w:t>2022</w:t>
      </w:r>
      <w:r>
        <w:rPr>
          <w:rFonts w:hint="eastAsia" w:ascii="仿宋_GB2312" w:hAnsi="Times New Roman" w:eastAsia="仿宋_GB2312" w:cs="仿宋_GB2312"/>
          <w:sz w:val="31"/>
          <w:szCs w:val="31"/>
        </w:rPr>
        <w:t>年</w:t>
      </w:r>
      <w:r>
        <w:rPr>
          <w:rFonts w:hint="default" w:ascii="Times New Roman" w:hAnsi="Times New Roman" w:eastAsia="仿宋_GB2312" w:cs="Times New Roman"/>
          <w:sz w:val="31"/>
          <w:szCs w:val="31"/>
        </w:rPr>
        <w:t>10</w:t>
      </w:r>
      <w:r>
        <w:rPr>
          <w:rFonts w:hint="eastAsia" w:ascii="仿宋_GB2312" w:hAnsi="Times New Roman" w:eastAsia="仿宋_GB2312" w:cs="仿宋_GB2312"/>
          <w:sz w:val="31"/>
          <w:szCs w:val="31"/>
        </w:rPr>
        <w:t>月</w:t>
      </w:r>
      <w:r>
        <w:rPr>
          <w:rFonts w:hint="default" w:ascii="Times New Roman" w:hAnsi="Times New Roman" w:eastAsia="仿宋_GB2312" w:cs="Times New Roman"/>
          <w:sz w:val="31"/>
          <w:szCs w:val="31"/>
        </w:rPr>
        <w:t>14</w:t>
      </w:r>
      <w:r>
        <w:rPr>
          <w:rFonts w:hint="eastAsia" w:ascii="仿宋_GB2312" w:hAnsi="Times New Roman" w:eastAsia="仿宋_GB2312" w:cs="仿宋_GB2312"/>
          <w:sz w:val="31"/>
          <w:szCs w:val="31"/>
        </w:rPr>
        <w:t>日前将推荐文件、创建申报汇总表（详见附件</w:t>
      </w:r>
      <w:r>
        <w:rPr>
          <w:rFonts w:hint="default" w:ascii="Times New Roman" w:hAnsi="Times New Roman" w:cs="Times New Roman"/>
          <w:sz w:val="31"/>
          <w:szCs w:val="31"/>
        </w:rPr>
        <w:t>4</w:t>
      </w:r>
      <w:r>
        <w:rPr>
          <w:rFonts w:hint="eastAsia" w:ascii="仿宋_GB2312" w:hAnsi="Times New Roman" w:eastAsia="仿宋_GB2312" w:cs="仿宋_GB2312"/>
          <w:sz w:val="31"/>
          <w:szCs w:val="31"/>
        </w:rPr>
        <w:t>）纸质版一式二份（加盖</w:t>
      </w:r>
      <w:r>
        <w:rPr>
          <w:rFonts w:hint="eastAsia" w:ascii="仿宋_GB2312" w:eastAsia="仿宋_GB2312" w:cs="仿宋_GB2312"/>
          <w:sz w:val="31"/>
          <w:szCs w:val="31"/>
        </w:rPr>
        <w:t>主管单位</w:t>
      </w:r>
      <w:r>
        <w:rPr>
          <w:rFonts w:hint="eastAsia" w:ascii="仿宋_GB2312" w:hAnsi="Times New Roman" w:eastAsia="仿宋_GB2312" w:cs="仿宋_GB2312"/>
          <w:sz w:val="31"/>
          <w:szCs w:val="31"/>
        </w:rPr>
        <w:t>公章）</w:t>
      </w:r>
      <w:r>
        <w:rPr>
          <w:rFonts w:hint="eastAsia" w:ascii="仿宋_GB2312" w:eastAsia="仿宋_GB2312" w:cs="仿宋_GB2312"/>
          <w:sz w:val="31"/>
          <w:szCs w:val="31"/>
        </w:rPr>
        <w:t>，</w:t>
      </w:r>
      <w:r>
        <w:rPr>
          <w:rFonts w:hint="eastAsia" w:ascii="仿宋_GB2312" w:hAnsi="Times New Roman" w:eastAsia="仿宋_GB2312" w:cs="仿宋_GB2312"/>
          <w:sz w:val="31"/>
          <w:szCs w:val="31"/>
        </w:rPr>
        <w:t>申请材料</w:t>
      </w:r>
      <w:r>
        <w:rPr>
          <w:rFonts w:hint="eastAsia" w:ascii="仿宋_GB2312" w:eastAsia="仿宋_GB2312" w:cs="仿宋_GB2312"/>
          <w:sz w:val="31"/>
          <w:szCs w:val="31"/>
        </w:rPr>
        <w:t>纸质版一式二份（胶装并加盖申请单位公章）、电子版光盘一份</w:t>
      </w:r>
      <w:r>
        <w:rPr>
          <w:rFonts w:hint="eastAsia" w:ascii="仿宋_GB2312" w:hAnsi="Times New Roman" w:eastAsia="仿宋_GB2312" w:cs="仿宋_GB2312"/>
          <w:sz w:val="31"/>
          <w:szCs w:val="31"/>
        </w:rPr>
        <w:t>，报送市工业和信息化局</w:t>
      </w:r>
      <w:r>
        <w:rPr>
          <w:rFonts w:hint="eastAsia" w:ascii="仿宋_GB2312" w:eastAsia="仿宋_GB2312" w:cs="仿宋_GB2312"/>
          <w:sz w:val="31"/>
          <w:szCs w:val="31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jc w:val="both"/>
      </w:pPr>
      <w:r>
        <w:rPr>
          <w:rFonts w:hint="eastAsia" w:ascii="楷体_GB2312" w:eastAsia="楷体_GB2312" w:cs="楷体_GB2312"/>
          <w:sz w:val="31"/>
          <w:szCs w:val="31"/>
        </w:rPr>
        <w:t>（三）评审确认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  <w:jc w:val="both"/>
      </w:pPr>
      <w:r>
        <w:rPr>
          <w:rFonts w:hint="eastAsia" w:ascii="仿宋_GB2312" w:hAnsi="Times New Roman" w:eastAsia="仿宋_GB2312" w:cs="仿宋_GB2312"/>
          <w:sz w:val="31"/>
          <w:szCs w:val="31"/>
        </w:rPr>
        <w:t>市工业和信息化局</w:t>
      </w:r>
      <w:r>
        <w:rPr>
          <w:rFonts w:hint="eastAsia" w:ascii="仿宋_GB2312" w:eastAsia="仿宋_GB2312" w:cs="仿宋_GB2312"/>
          <w:sz w:val="31"/>
          <w:szCs w:val="31"/>
        </w:rPr>
        <w:t>将按照有关文件要求，经过材料初审、专家评审、现场考察、社会公示等环节，提出天津市制造业创新中心批复名单。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  <w:jc w:val="both"/>
      </w:pPr>
      <w:r>
        <w:rPr>
          <w:rFonts w:hint="eastAsia" w:ascii="仿宋_GB2312" w:hAnsi="Times New Roman" w:eastAsia="仿宋_GB2312" w:cs="仿宋_GB2312"/>
          <w:sz w:val="31"/>
          <w:szCs w:val="31"/>
        </w:rPr>
        <w:t>特此通知。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jc w:val="both"/>
      </w:pPr>
      <w:r>
        <w:rPr>
          <w:rFonts w:hint="eastAsia" w:ascii="仿宋_GB2312" w:eastAsia="仿宋_GB2312" w:cs="仿宋_GB2312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  <w:jc w:val="both"/>
      </w:pPr>
      <w:r>
        <w:rPr>
          <w:rFonts w:hint="eastAsia" w:ascii="仿宋_GB2312" w:eastAsia="仿宋_GB2312" w:cs="仿宋_GB2312"/>
          <w:sz w:val="31"/>
          <w:szCs w:val="31"/>
        </w:rPr>
        <w:t>附件：</w:t>
      </w:r>
      <w:r>
        <w:rPr>
          <w:rFonts w:hint="default" w:ascii="Times New Roman" w:hAnsi="Times New Roman" w:eastAsia="仿宋_GB2312" w:cs="Times New Roman"/>
          <w:sz w:val="31"/>
          <w:szCs w:val="31"/>
        </w:rPr>
        <w:t>1</w:t>
      </w:r>
      <w:r>
        <w:rPr>
          <w:rFonts w:hint="eastAsia" w:ascii="仿宋_GB2312" w:eastAsia="仿宋_GB2312" w:cs="仿宋_GB2312"/>
          <w:sz w:val="31"/>
          <w:szCs w:val="31"/>
        </w:rPr>
        <w:t>．天津市制造业创新中心建设实施方案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1560"/>
        <w:jc w:val="both"/>
      </w:pPr>
      <w:r>
        <w:rPr>
          <w:rFonts w:hint="default" w:ascii="Times New Roman" w:hAnsi="Times New Roman" w:eastAsia="仿宋_GB2312" w:cs="Times New Roman"/>
          <w:sz w:val="31"/>
          <w:szCs w:val="31"/>
        </w:rPr>
        <w:t>2</w:t>
      </w:r>
      <w:r>
        <w:rPr>
          <w:rFonts w:hint="eastAsia" w:ascii="仿宋_GB2312" w:eastAsia="仿宋_GB2312" w:cs="仿宋_GB2312"/>
          <w:sz w:val="31"/>
          <w:szCs w:val="31"/>
        </w:rPr>
        <w:t>．天津市制造业创新中心牵头单位及各建设阶段标准要求 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15"/>
        <w:jc w:val="both"/>
      </w:pPr>
      <w:r>
        <w:rPr>
          <w:rFonts w:hint="default" w:ascii="Times New Roman" w:hAnsi="Times New Roman" w:eastAsia="仿宋_GB2312" w:cs="Times New Roman"/>
          <w:sz w:val="31"/>
          <w:szCs w:val="31"/>
        </w:rPr>
        <w:t>      3</w:t>
      </w:r>
      <w:r>
        <w:rPr>
          <w:rFonts w:hint="eastAsia" w:ascii="仿宋_GB2312" w:eastAsia="仿宋_GB2312" w:cs="仿宋_GB2312"/>
          <w:sz w:val="31"/>
          <w:szCs w:val="31"/>
        </w:rPr>
        <w:t>．天津市制造业创新中心建设方案申报书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jc w:val="both"/>
      </w:pPr>
      <w:r>
        <w:rPr>
          <w:rFonts w:hint="default" w:ascii="Times New Roman" w:hAnsi="Times New Roman" w:eastAsia="仿宋_GB2312" w:cs="Times New Roman"/>
          <w:sz w:val="31"/>
          <w:szCs w:val="31"/>
        </w:rPr>
        <w:t>      4</w:t>
      </w:r>
      <w:r>
        <w:rPr>
          <w:rFonts w:hint="eastAsia" w:ascii="仿宋_GB2312" w:eastAsia="仿宋_GB2312" w:cs="仿宋_GB2312"/>
          <w:sz w:val="31"/>
          <w:szCs w:val="31"/>
        </w:rPr>
        <w:t>．天津市制造业创新中心创建申报汇总</w:t>
      </w:r>
      <w:r>
        <w:rPr>
          <w:rFonts w:hint="eastAsia" w:ascii="仿宋_GB2312" w:hAnsi="Times New Roman" w:eastAsia="仿宋_GB2312" w:cs="仿宋_GB2312"/>
          <w:sz w:val="31"/>
          <w:szCs w:val="31"/>
        </w:rPr>
        <w:t>表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jc w:val="both"/>
      </w:pPr>
      <w:r>
        <w:rPr>
          <w:rFonts w:hint="eastAsia" w:ascii="仿宋_GB2312" w:eastAsia="仿宋_GB2312" w:cs="仿宋_GB2312"/>
          <w:sz w:val="31"/>
          <w:szCs w:val="31"/>
        </w:rPr>
        <w:t> </w:t>
      </w:r>
      <w:r>
        <w:rPr>
          <w:rFonts w:ascii="仿宋" w:hAnsi="仿宋" w:eastAsia="仿宋" w:cs="仿宋"/>
          <w:sz w:val="31"/>
          <w:szCs w:val="31"/>
        </w:rPr>
        <w:t>       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both"/>
      </w:pPr>
      <w:r>
        <w:rPr>
          <w:rFonts w:hint="eastAsia" w:ascii="仿宋" w:hAnsi="仿宋" w:eastAsia="仿宋" w:cs="仿宋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4995"/>
        <w:jc w:val="right"/>
      </w:pPr>
      <w:r>
        <w:rPr>
          <w:rFonts w:hint="default" w:ascii="Times New Roman" w:hAnsi="Times New Roman" w:eastAsia="仿宋_GB2312" w:cs="Times New Roman"/>
          <w:sz w:val="31"/>
          <w:szCs w:val="31"/>
        </w:rPr>
        <w:t>2022</w:t>
      </w:r>
      <w:r>
        <w:rPr>
          <w:rFonts w:hint="eastAsia" w:ascii="仿宋_GB2312" w:eastAsia="仿宋_GB2312" w:cs="仿宋_GB2312"/>
          <w:sz w:val="31"/>
          <w:szCs w:val="31"/>
        </w:rPr>
        <w:t>年</w:t>
      </w:r>
      <w:r>
        <w:rPr>
          <w:rFonts w:hint="default" w:ascii="Times New Roman" w:hAnsi="Times New Roman" w:eastAsia="仿宋_GB2312" w:cs="Times New Roman"/>
          <w:sz w:val="31"/>
          <w:szCs w:val="31"/>
        </w:rPr>
        <w:t>8</w:t>
      </w:r>
      <w:r>
        <w:rPr>
          <w:rFonts w:hint="eastAsia" w:ascii="仿宋_GB2312" w:eastAsia="仿宋_GB2312" w:cs="仿宋_GB2312"/>
          <w:sz w:val="31"/>
          <w:szCs w:val="31"/>
        </w:rPr>
        <w:t>月</w:t>
      </w:r>
      <w:r>
        <w:rPr>
          <w:rFonts w:hint="default" w:ascii="Times New Roman" w:hAnsi="Times New Roman" w:eastAsia="仿宋_GB2312" w:cs="Times New Roman"/>
          <w:sz w:val="31"/>
          <w:szCs w:val="31"/>
        </w:rPr>
        <w:t>19</w:t>
      </w:r>
      <w:r>
        <w:rPr>
          <w:rFonts w:hint="eastAsia" w:ascii="仿宋_GB2312" w:eastAsia="仿宋_GB2312" w:cs="仿宋_GB2312"/>
          <w:sz w:val="31"/>
          <w:szCs w:val="31"/>
        </w:rPr>
        <w:t>日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2190" w:firstLine="0"/>
        <w:jc w:val="both"/>
      </w:pPr>
      <w:r>
        <w:rPr>
          <w:rFonts w:hint="eastAsia" w:ascii="仿宋_GB2312" w:eastAsia="仿宋_GB2312" w:cs="仿宋_GB2312"/>
          <w:sz w:val="31"/>
          <w:szCs w:val="31"/>
        </w:rPr>
        <w:t>（联系人：市工业和信息化局科技处</w:t>
      </w:r>
      <w:r>
        <w:t>　</w:t>
      </w:r>
      <w:r>
        <w:rPr>
          <w:rFonts w:hint="eastAsia" w:ascii="仿宋_GB2312" w:eastAsia="仿宋_GB2312" w:cs="仿宋_GB2312"/>
          <w:sz w:val="31"/>
          <w:szCs w:val="31"/>
        </w:rPr>
        <w:t>王娟  井新硕；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2085" w:firstLine="150"/>
        <w:jc w:val="both"/>
      </w:pPr>
      <w:r>
        <w:rPr>
          <w:rFonts w:hint="eastAsia" w:ascii="仿宋_GB2312" w:eastAsia="仿宋_GB2312" w:cs="仿宋_GB2312"/>
          <w:sz w:val="31"/>
          <w:szCs w:val="31"/>
        </w:rPr>
        <w:t>联系电话：</w:t>
      </w:r>
      <w:r>
        <w:rPr>
          <w:rFonts w:hint="default" w:ascii="Times New Roman" w:hAnsi="Times New Roman" w:eastAsia="仿宋_GB2312" w:cs="Times New Roman"/>
          <w:sz w:val="31"/>
          <w:szCs w:val="31"/>
        </w:rPr>
        <w:t>83605738</w:t>
      </w:r>
      <w:r>
        <w:rPr>
          <w:rFonts w:hint="eastAsia" w:ascii="仿宋_GB2312" w:eastAsia="仿宋_GB2312" w:cs="仿宋_GB2312"/>
          <w:sz w:val="31"/>
          <w:szCs w:val="31"/>
        </w:rPr>
        <w:t>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>83605736</w:t>
      </w:r>
      <w:r>
        <w:rPr>
          <w:rFonts w:hint="eastAsia" w:ascii="仿宋_GB2312" w:eastAsia="仿宋_GB2312" w:cs="仿宋_GB2312"/>
          <w:sz w:val="31"/>
          <w:szCs w:val="31"/>
        </w:rPr>
        <w:t>；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2085" w:firstLine="150"/>
        <w:jc w:val="both"/>
      </w:pPr>
      <w:r>
        <w:rPr>
          <w:rFonts w:hint="eastAsia" w:ascii="仿宋_GB2312" w:eastAsia="仿宋_GB2312" w:cs="仿宋_GB2312"/>
          <w:sz w:val="31"/>
          <w:szCs w:val="31"/>
        </w:rPr>
        <w:t>地址：</w:t>
      </w:r>
      <w:r>
        <w:rPr>
          <w:rFonts w:hint="eastAsia" w:ascii="仿宋_GB2312" w:hAnsi="Times New Roman" w:eastAsia="仿宋_GB2312" w:cs="仿宋_GB2312"/>
          <w:sz w:val="31"/>
          <w:szCs w:val="31"/>
        </w:rPr>
        <w:t>河西区友谊路</w:t>
      </w:r>
      <w:r>
        <w:rPr>
          <w:rFonts w:hint="default" w:ascii="Times New Roman" w:hAnsi="Times New Roman" w:cs="Times New Roman"/>
          <w:sz w:val="31"/>
          <w:szCs w:val="31"/>
        </w:rPr>
        <w:t>35</w:t>
      </w:r>
      <w:r>
        <w:rPr>
          <w:rFonts w:hint="eastAsia" w:ascii="仿宋_GB2312" w:hAnsi="Times New Roman" w:eastAsia="仿宋_GB2312" w:cs="仿宋_GB2312"/>
          <w:sz w:val="31"/>
          <w:szCs w:val="31"/>
        </w:rPr>
        <w:t>号城市大厦</w:t>
      </w:r>
      <w:r>
        <w:rPr>
          <w:rFonts w:hint="default" w:ascii="Times New Roman" w:hAnsi="Times New Roman" w:cs="Times New Roman"/>
          <w:sz w:val="31"/>
          <w:szCs w:val="31"/>
        </w:rPr>
        <w:t>412</w:t>
      </w:r>
      <w:r>
        <w:rPr>
          <w:rFonts w:hint="eastAsia" w:ascii="仿宋_GB2312" w:hAnsi="Times New Roman" w:eastAsia="仿宋_GB2312" w:cs="仿宋_GB2312"/>
          <w:sz w:val="31"/>
          <w:szCs w:val="31"/>
        </w:rPr>
        <w:t>室</w:t>
      </w:r>
      <w:r>
        <w:rPr>
          <w:rFonts w:hint="eastAsia" w:ascii="仿宋_GB2312" w:eastAsia="仿宋_GB2312" w:cs="仿宋_GB2312"/>
          <w:sz w:val="31"/>
          <w:szCs w:val="31"/>
        </w:rPr>
        <w:t>）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2100" w:firstLine="0"/>
        <w:jc w:val="both"/>
      </w:pPr>
      <w:r>
        <w:rPr>
          <w:rFonts w:hint="eastAsia" w:ascii="仿宋_GB2312" w:eastAsia="仿宋_GB2312" w:cs="仿宋_GB2312"/>
          <w:sz w:val="31"/>
          <w:szCs w:val="31"/>
        </w:rPr>
        <w:t>（此件主动公开）</w:t>
      </w:r>
    </w:p>
    <w:p>
      <w:pPr>
        <w:pStyle w:val="2"/>
        <w:keepNext w:val="0"/>
        <w:keepLines w:val="0"/>
        <w:widowControl/>
        <w:suppressLineNumbers w:val="0"/>
        <w:jc w:val="both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EAE72"/>
    <w:rsid w:val="220D4408"/>
    <w:rsid w:val="FFBEAE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1023</Words>
  <Characters>1081</Characters>
  <Lines>0</Lines>
  <Paragraphs>0</Paragraphs>
  <TotalTime>0</TotalTime>
  <ScaleCrop>false</ScaleCrop>
  <LinksUpToDate>false</LinksUpToDate>
  <CharactersWithSpaces>1083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2022-09-01T09:54:00Z</dcterms:created>
  <dc:creator>kylin</dc:creator>
  <cp:lastModifiedBy>马马马</cp:lastModifiedBy>
  <dcterms:modified xsi:type="dcterms:W3CDTF">2022-09-01T06:52:42Z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F225FA463BA7430BA500181C886A2EDD</vt:lpwstr>
  </property>
</Properties>
</file>