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7A" w:rsidRDefault="00A3547A" w:rsidP="00A3547A">
      <w:pPr>
        <w:ind w:firstLineChars="0" w:firstLine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A3547A" w:rsidRDefault="00A3547A" w:rsidP="00A3547A">
      <w:pPr>
        <w:ind w:firstLineChars="0" w:firstLine="0"/>
        <w:rPr>
          <w:rFonts w:ascii="黑体" w:eastAsia="黑体" w:hint="eastAsia"/>
          <w:sz w:val="32"/>
          <w:szCs w:val="32"/>
        </w:rPr>
      </w:pPr>
    </w:p>
    <w:p w:rsidR="00A3547A" w:rsidRDefault="00A3547A" w:rsidP="00A3547A">
      <w:pPr>
        <w:spacing w:line="680" w:lineRule="exact"/>
        <w:ind w:firstLineChars="44" w:firstLine="194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天津市院士工作站、院士专家协同创新中心申报材料说明</w:t>
      </w:r>
    </w:p>
    <w:p w:rsidR="00A3547A" w:rsidRDefault="00A3547A" w:rsidP="00A3547A">
      <w:pPr>
        <w:spacing w:line="560" w:lineRule="exact"/>
        <w:ind w:firstLineChars="0" w:firstLine="0"/>
        <w:rPr>
          <w:rFonts w:ascii="黑体" w:eastAsia="黑体" w:hint="eastAsia"/>
          <w:bCs/>
          <w:sz w:val="32"/>
          <w:szCs w:val="32"/>
        </w:rPr>
      </w:pPr>
    </w:p>
    <w:p w:rsidR="00A3547A" w:rsidRDefault="00A3547A" w:rsidP="00A3547A">
      <w:pPr>
        <w:spacing w:line="580" w:lineRule="exact"/>
        <w:ind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一、天津市院士工作站申报材料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主要包括：《天津市院士工作站申报表》《建站合作协议》及相关材料。</w:t>
      </w:r>
    </w:p>
    <w:p w:rsidR="00A3547A" w:rsidRDefault="00A3547A" w:rsidP="00A3547A">
      <w:pPr>
        <w:spacing w:line="580" w:lineRule="exact"/>
        <w:ind w:firstLine="640"/>
        <w:rPr>
          <w:rFonts w:ascii="仿宋_GB2312" w:hAnsi="Ђˎ̥" w:cs="宋体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（一）天津市院士专家工作站申报表</w:t>
      </w:r>
    </w:p>
    <w:p w:rsidR="00A3547A" w:rsidRDefault="00A3547A" w:rsidP="00A3547A">
      <w:pPr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如实填写，并提供相关附件材料：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1.企业建站提供营业执照(副本)或法人证书复印件、企业在天津市市场主体信用信息公示系统查询信用等级的截图、企业审计报告首页、上年度研发费用信息、企业经济指标、科研人员信息。民营企业建站的还需有民营企业性质的认定，需提交股东及出资信息，股东信息复杂的还需提交企业章程、董事会成员名单、股东大会成员名单、股东出资额比例等证明材料。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2.非企业建站提供营业执照（副本）或法人证书复印件、加盖建站单位财务章的科研投入证明、加盖建站单位人事部门章的科研人员名单或相关材料。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3.相关资质证书，科技成果、科技奖励或获奖证书等。</w:t>
      </w:r>
    </w:p>
    <w:p w:rsidR="00A3547A" w:rsidRDefault="00A3547A" w:rsidP="00A3547A">
      <w:pPr>
        <w:spacing w:line="580" w:lineRule="exact"/>
        <w:ind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（二）建站合作协议</w:t>
      </w:r>
    </w:p>
    <w:p w:rsidR="00A3547A" w:rsidRDefault="00A3547A" w:rsidP="00A3547A">
      <w:pPr>
        <w:pStyle w:val="a3"/>
        <w:spacing w:after="0"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协议须有明确的建站目标、合作内容、合作期限（不少</w:t>
      </w:r>
      <w:r>
        <w:rPr>
          <w:rFonts w:ascii="仿宋_GB2312" w:hAnsi="仿宋_GB2312" w:cs="仿宋_GB2312" w:hint="eastAsia"/>
          <w:kern w:val="0"/>
          <w:sz w:val="32"/>
          <w:szCs w:val="32"/>
        </w:rPr>
        <w:lastRenderedPageBreak/>
        <w:t>于3年）、双方权利义务、知识产权约定及其他相关事项等内容。协议由建站单位与院士本人签署。院士签约建立院士工作站须符合中共中央办公厅、国务院办公厅《关于进一步弘扬科学家精神加强作风和学风建设的意见》等文件相关规定。附件提供院士简介、联系方式和身份证复印件。</w:t>
      </w:r>
    </w:p>
    <w:p w:rsidR="00A3547A" w:rsidRDefault="00A3547A" w:rsidP="00A3547A">
      <w:pPr>
        <w:pStyle w:val="a3"/>
        <w:numPr>
          <w:ilvl w:val="0"/>
          <w:numId w:val="1"/>
        </w:numPr>
        <w:spacing w:after="0" w:line="580" w:lineRule="exact"/>
        <w:ind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天津市院士专家协同创新中心申报材料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主要包括《天津市院士协同创新中心申报表》、院士专家协同创新中心建设方案、项目合作协议及相关材料。</w:t>
      </w:r>
    </w:p>
    <w:p w:rsidR="00A3547A" w:rsidRDefault="00A3547A" w:rsidP="00A3547A">
      <w:pPr>
        <w:spacing w:line="580" w:lineRule="exact"/>
        <w:ind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（一）天津市院士专家协同创新中心申报表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如实填写，并提供相关附件材料：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1.企业建站提供营业执照(副本)或法人证书复印件、企业在天津市市场主体信用信息公示系统查询信用等级的截图、企业审计报告首页、上年度研发费用信息、企业经济指标、科研人员信息。民营企业建站的还需有民营企业性质的认定，需提交股东及出资信息，股东信息复杂的还需提交企业章程、董事会成员名单、股东大会成员名单、股东出资额比例等证明材料。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2.非企业建站提供营业执照（副本）或法人证书复印件、加盖建站单位财务章的科研投入证明、加盖建站单位人事部门章的科研人员名单或相关材料。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3.相关资质证书，科技成果、科技奖励或获奖证书等。</w:t>
      </w:r>
    </w:p>
    <w:p w:rsidR="00A3547A" w:rsidRDefault="00A3547A" w:rsidP="00A3547A">
      <w:pPr>
        <w:widowControl/>
        <w:spacing w:line="580" w:lineRule="exact"/>
        <w:ind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（二）院士专家协同创新中心建设方案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主要内容包括：</w:t>
      </w:r>
      <w:r>
        <w:rPr>
          <w:rFonts w:ascii="仿宋_GB2312" w:hAnsi="仿宋" w:cs="仿宋" w:hint="eastAsia"/>
          <w:sz w:val="32"/>
          <w:szCs w:val="32"/>
        </w:rPr>
        <w:t>院士专家协同创新中心推动我市重点产业或科技领域创新发展的</w:t>
      </w:r>
      <w:r>
        <w:rPr>
          <w:rFonts w:ascii="仿宋_GB2312" w:hAnsi="仿宋_GB2312" w:cs="仿宋_GB2312" w:hint="eastAsia"/>
          <w:kern w:val="0"/>
          <w:sz w:val="32"/>
          <w:szCs w:val="32"/>
        </w:rPr>
        <w:t>建设目标、实施计划和具体技术创</w:t>
      </w:r>
      <w:r>
        <w:rPr>
          <w:rFonts w:ascii="仿宋_GB2312" w:hAnsi="仿宋_GB2312" w:cs="仿宋_GB2312" w:hint="eastAsia"/>
          <w:kern w:val="0"/>
          <w:sz w:val="32"/>
          <w:szCs w:val="32"/>
        </w:rPr>
        <w:lastRenderedPageBreak/>
        <w:t>新项目等，建设目标、项目内容须与建中心单位业务领域一致。</w:t>
      </w:r>
    </w:p>
    <w:p w:rsidR="00A3547A" w:rsidRDefault="00A3547A" w:rsidP="00A3547A">
      <w:pPr>
        <w:spacing w:line="580" w:lineRule="exact"/>
        <w:ind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（三）与顶尖人才项目合作协议</w:t>
      </w:r>
    </w:p>
    <w:p w:rsidR="00A3547A" w:rsidRDefault="00A3547A" w:rsidP="00A3547A">
      <w:pPr>
        <w:pStyle w:val="a3"/>
        <w:spacing w:after="0"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与相关领域1名及以上顶尖人才（诺贝尔物理、化学、生理或医学奖获奖者，格拉芙奖、沃尔夫奖、泰勒奖、菲尔兹奖、维特勒森奖、图灵奖、拉斯克奖等国际大奖获奖者，两院院士，发达国家院士或国际权威学术机构成员）开展重大项目合作，附件提供项目合作协议复印件，合作顶尖人才简介、联系方式和身份信息复印件。</w:t>
      </w:r>
    </w:p>
    <w:p w:rsidR="00A3547A" w:rsidRDefault="00A3547A" w:rsidP="00A3547A">
      <w:pPr>
        <w:pStyle w:val="a3"/>
        <w:spacing w:after="0" w:line="580" w:lineRule="exact"/>
        <w:ind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三、申报材料版式</w:t>
      </w:r>
    </w:p>
    <w:p w:rsidR="00A3547A" w:rsidRDefault="00A3547A" w:rsidP="00A3547A">
      <w:pPr>
        <w:pStyle w:val="a3"/>
        <w:spacing w:after="0"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1.申报书应为A4纸打印，胶装。</w:t>
      </w:r>
    </w:p>
    <w:p w:rsidR="00A3547A" w:rsidRDefault="00A3547A" w:rsidP="00A3547A">
      <w:pPr>
        <w:pStyle w:val="a3"/>
        <w:spacing w:after="0"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2.除合作协议、附件及材料中的表格外，其它申报材料格式:</w:t>
      </w:r>
    </w:p>
    <w:p w:rsidR="00A3547A" w:rsidRDefault="00A3547A" w:rsidP="00A3547A">
      <w:pPr>
        <w:widowControl/>
        <w:spacing w:line="580" w:lineRule="exact"/>
        <w:ind w:firstLine="643"/>
        <w:rPr>
          <w:rFonts w:ascii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hAnsi="仿宋_GB2312" w:cs="仿宋_GB2312" w:hint="eastAsia"/>
          <w:b/>
          <w:kern w:val="0"/>
          <w:sz w:val="32"/>
          <w:szCs w:val="32"/>
        </w:rPr>
        <w:t>字体：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标题：×××××（方正小标宋简体二号字）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一、×××××（黑体三号字）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（一）×××××（楷体_GB2312三号字，加粗）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1.×××××（仿宋_GB2312三号字，加粗）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（1）×××××（仿宋_GB2312三号字）</w:t>
      </w:r>
    </w:p>
    <w:p w:rsidR="00A3547A" w:rsidRDefault="00A3547A" w:rsidP="00A3547A">
      <w:pPr>
        <w:widowControl/>
        <w:spacing w:line="580" w:lineRule="exact"/>
        <w:ind w:firstLine="643"/>
        <w:rPr>
          <w:rFonts w:ascii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hAnsi="仿宋_GB2312" w:cs="仿宋_GB2312" w:hint="eastAsia"/>
          <w:b/>
          <w:kern w:val="0"/>
          <w:sz w:val="32"/>
          <w:szCs w:val="32"/>
        </w:rPr>
        <w:t>位置、行距：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标题位置居中,正文两端对齐；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行距:固定值30磅（可根据文档排版的需要稍作调整，且申报书中各申报材料的格式应一致）。</w:t>
      </w:r>
    </w:p>
    <w:p w:rsidR="00A3547A" w:rsidRDefault="00A3547A" w:rsidP="00A3547A">
      <w:pPr>
        <w:widowControl/>
        <w:spacing w:line="580" w:lineRule="exact"/>
        <w:ind w:firstLine="643"/>
        <w:rPr>
          <w:rFonts w:ascii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hAnsi="仿宋_GB2312" w:cs="仿宋_GB2312" w:hint="eastAsia"/>
          <w:b/>
          <w:kern w:val="0"/>
          <w:sz w:val="32"/>
          <w:szCs w:val="32"/>
        </w:rPr>
        <w:t>页面设置：</w:t>
      </w:r>
    </w:p>
    <w:p w:rsidR="00A3547A" w:rsidRDefault="00A3547A" w:rsidP="00A3547A">
      <w:pPr>
        <w:widowControl/>
        <w:spacing w:line="580" w:lineRule="exact"/>
        <w:ind w:firstLine="640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lastRenderedPageBreak/>
        <w:t>页边距：上 3厘米、下 2.5厘米、左 3厘米、右 2.6厘米。</w:t>
      </w:r>
    </w:p>
    <w:p w:rsidR="00A3547A" w:rsidRDefault="00A3547A" w:rsidP="00A3547A">
      <w:pPr>
        <w:pStyle w:val="a4"/>
        <w:ind w:firstLine="320"/>
        <w:rPr>
          <w:rFonts w:ascii="仿宋_GB2312" w:hAnsi="仿宋_GB2312" w:cs="仿宋_GB2312" w:hint="eastAsia"/>
          <w:kern w:val="0"/>
          <w:sz w:val="32"/>
          <w:szCs w:val="32"/>
        </w:rPr>
      </w:pPr>
    </w:p>
    <w:p w:rsidR="00A3547A" w:rsidRDefault="00A3547A" w:rsidP="00A3547A">
      <w:pPr>
        <w:spacing w:line="560" w:lineRule="exact"/>
        <w:ind w:firstLineChars="0" w:firstLine="0"/>
        <w:rPr>
          <w:rFonts w:ascii="仿宋_GB2312" w:hint="eastAsia"/>
          <w:bCs/>
          <w:sz w:val="32"/>
          <w:szCs w:val="32"/>
        </w:rPr>
      </w:pPr>
    </w:p>
    <w:p w:rsidR="00A3547A" w:rsidRDefault="00A3547A" w:rsidP="00A3547A">
      <w:pPr>
        <w:pStyle w:val="a3"/>
        <w:ind w:firstLine="640"/>
        <w:rPr>
          <w:rFonts w:ascii="仿宋_GB2312" w:hint="eastAsia"/>
          <w:bCs/>
          <w:sz w:val="32"/>
          <w:szCs w:val="32"/>
        </w:rPr>
      </w:pPr>
    </w:p>
    <w:p w:rsidR="00A3547A" w:rsidRDefault="00A3547A" w:rsidP="00A3547A">
      <w:pPr>
        <w:pStyle w:val="a4"/>
        <w:ind w:firstLine="320"/>
        <w:rPr>
          <w:rFonts w:ascii="仿宋_GB2312" w:hint="eastAsia"/>
          <w:bCs/>
          <w:sz w:val="32"/>
          <w:szCs w:val="32"/>
        </w:rPr>
      </w:pPr>
    </w:p>
    <w:p w:rsidR="00A3547A" w:rsidRDefault="00A3547A" w:rsidP="00A3547A">
      <w:pPr>
        <w:pStyle w:val="a4"/>
        <w:ind w:firstLine="320"/>
        <w:rPr>
          <w:rFonts w:ascii="仿宋_GB2312" w:hint="eastAsia"/>
          <w:bCs/>
          <w:sz w:val="32"/>
          <w:szCs w:val="32"/>
        </w:rPr>
      </w:pPr>
    </w:p>
    <w:p w:rsidR="00213AD3" w:rsidRPr="00A3547A" w:rsidRDefault="00A3547A" w:rsidP="00A3547A">
      <w:pPr>
        <w:ind w:firstLine="600"/>
      </w:pPr>
      <w:bookmarkStart w:id="0" w:name="_GoBack"/>
      <w:bookmarkEnd w:id="0"/>
    </w:p>
    <w:sectPr w:rsidR="00213AD3" w:rsidRPr="00A3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Ђ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F3B9F"/>
    <w:multiLevelType w:val="singleLevel"/>
    <w:tmpl w:val="FDFF3B9F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78"/>
    <w:rsid w:val="00021165"/>
    <w:rsid w:val="004C4CA0"/>
    <w:rsid w:val="00747E78"/>
    <w:rsid w:val="00A3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7A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A3547A"/>
    <w:pPr>
      <w:spacing w:after="120"/>
    </w:pPr>
  </w:style>
  <w:style w:type="character" w:customStyle="1" w:styleId="Char">
    <w:name w:val="正文文本 Char"/>
    <w:basedOn w:val="a0"/>
    <w:link w:val="a3"/>
    <w:semiHidden/>
    <w:rsid w:val="00A3547A"/>
    <w:rPr>
      <w:rFonts w:ascii="Times New Roman" w:eastAsia="仿宋_GB2312" w:hAnsi="Times New Roman" w:cs="Times New Roman"/>
      <w:sz w:val="30"/>
      <w:szCs w:val="30"/>
    </w:rPr>
  </w:style>
  <w:style w:type="paragraph" w:styleId="a4">
    <w:name w:val="Body Text First Indent"/>
    <w:basedOn w:val="a3"/>
    <w:link w:val="Char0"/>
    <w:uiPriority w:val="99"/>
    <w:semiHidden/>
    <w:unhideWhenUsed/>
    <w:qFormat/>
    <w:rsid w:val="00A3547A"/>
    <w:pPr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semiHidden/>
    <w:rsid w:val="00A3547A"/>
    <w:rPr>
      <w:rFonts w:ascii="Times New Roman" w:eastAsia="仿宋_GB2312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7A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A3547A"/>
    <w:pPr>
      <w:spacing w:after="120"/>
    </w:pPr>
  </w:style>
  <w:style w:type="character" w:customStyle="1" w:styleId="Char">
    <w:name w:val="正文文本 Char"/>
    <w:basedOn w:val="a0"/>
    <w:link w:val="a3"/>
    <w:semiHidden/>
    <w:rsid w:val="00A3547A"/>
    <w:rPr>
      <w:rFonts w:ascii="Times New Roman" w:eastAsia="仿宋_GB2312" w:hAnsi="Times New Roman" w:cs="Times New Roman"/>
      <w:sz w:val="30"/>
      <w:szCs w:val="30"/>
    </w:rPr>
  </w:style>
  <w:style w:type="paragraph" w:styleId="a4">
    <w:name w:val="Body Text First Indent"/>
    <w:basedOn w:val="a3"/>
    <w:link w:val="Char0"/>
    <w:uiPriority w:val="99"/>
    <w:semiHidden/>
    <w:unhideWhenUsed/>
    <w:qFormat/>
    <w:rsid w:val="00A3547A"/>
    <w:pPr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semiHidden/>
    <w:rsid w:val="00A3547A"/>
    <w:rPr>
      <w:rFonts w:ascii="Times New Roman" w:eastAsia="仿宋_GB2312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2022-03-30T08:48:00Z</dcterms:created>
  <dcterms:modified xsi:type="dcterms:W3CDTF">2022-03-30T08:48:00Z</dcterms:modified>
</cp:coreProperties>
</file>